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75" w:rsidRPr="00CD7775" w:rsidRDefault="00CD7775" w:rsidP="004B4A83">
      <w:pPr>
        <w:rPr>
          <w:sz w:val="24"/>
          <w:szCs w:val="24"/>
          <w:lang w:val="fr-CH"/>
        </w:rPr>
      </w:pPr>
      <w:r w:rsidRPr="00CD7775">
        <w:rPr>
          <w:sz w:val="24"/>
          <w:szCs w:val="24"/>
          <w:lang w:val="fr-CH"/>
        </w:rPr>
        <w:t xml:space="preserve">Veuillez nous envoyer </w:t>
      </w:r>
      <w:r w:rsidRPr="00CD7775">
        <w:rPr>
          <w:sz w:val="24"/>
          <w:szCs w:val="24"/>
          <w:lang w:val="fr-CH"/>
        </w:rPr>
        <w:t>ce formulaire</w:t>
      </w:r>
      <w:r w:rsidRPr="00CD7775">
        <w:rPr>
          <w:sz w:val="24"/>
          <w:szCs w:val="24"/>
          <w:lang w:val="fr-CH"/>
        </w:rPr>
        <w:t xml:space="preserve"> par courriel</w:t>
      </w:r>
      <w:r w:rsidRPr="00CD7775">
        <w:rPr>
          <w:sz w:val="24"/>
          <w:szCs w:val="24"/>
          <w:lang w:val="fr-CH"/>
        </w:rPr>
        <w:t xml:space="preserve"> à </w:t>
      </w:r>
      <w:hyperlink r:id="rId8" w:history="1">
        <w:r w:rsidRPr="00CD7775">
          <w:rPr>
            <w:rStyle w:val="Hyperlink"/>
            <w:sz w:val="24"/>
            <w:szCs w:val="24"/>
            <w:lang w:val="fr-CH"/>
          </w:rPr>
          <w:t>ara@gs-edi.admin.ch</w:t>
        </w:r>
      </w:hyperlink>
    </w:p>
    <w:p w:rsidR="00CD7775" w:rsidRDefault="00CD7775" w:rsidP="004B4A83">
      <w:pPr>
        <w:rPr>
          <w:lang w:val="fr-CH"/>
        </w:rPr>
      </w:pPr>
    </w:p>
    <w:p w:rsidR="000E25E0" w:rsidRPr="00B723F7" w:rsidRDefault="002A66FC" w:rsidP="004B4A83">
      <w:pPr>
        <w:rPr>
          <w:b/>
          <w:sz w:val="24"/>
          <w:lang w:val="fr-CH"/>
        </w:rPr>
      </w:pPr>
      <w:r>
        <w:rPr>
          <w:b/>
          <w:sz w:val="24"/>
          <w:lang w:val="fr-CH"/>
        </w:rPr>
        <w:t xml:space="preserve">Brochures, Etudes, </w:t>
      </w:r>
      <w:r w:rsidRPr="002A66FC">
        <w:rPr>
          <w:b/>
          <w:sz w:val="24"/>
          <w:lang w:val="fr-CH"/>
        </w:rPr>
        <w:t>Rapports</w:t>
      </w:r>
      <w:r>
        <w:rPr>
          <w:b/>
          <w:sz w:val="24"/>
          <w:lang w:val="fr-CH"/>
        </w:rPr>
        <w:t xml:space="preserve"> et Badges</w:t>
      </w:r>
    </w:p>
    <w:p w:rsidR="000E25E0" w:rsidRPr="00B723F7" w:rsidRDefault="000E25E0" w:rsidP="000E25E0">
      <w:pPr>
        <w:rPr>
          <w:sz w:val="24"/>
          <w:lang w:val="fr-CH"/>
        </w:rPr>
      </w:pPr>
    </w:p>
    <w:p w:rsidR="00572785" w:rsidRDefault="00572785" w:rsidP="006329E5">
      <w:pPr>
        <w:tabs>
          <w:tab w:val="left" w:pos="2145"/>
        </w:tabs>
        <w:rPr>
          <w:sz w:val="22"/>
          <w:lang w:val="fr-CH"/>
        </w:rPr>
      </w:pPr>
    </w:p>
    <w:tbl>
      <w:tblPr>
        <w:tblStyle w:val="Tabellenraster2"/>
        <w:tblW w:w="0" w:type="auto"/>
        <w:tblLook w:val="04A0" w:firstRow="1" w:lastRow="0" w:firstColumn="1" w:lastColumn="0" w:noHBand="0" w:noVBand="1"/>
      </w:tblPr>
      <w:tblGrid>
        <w:gridCol w:w="2122"/>
        <w:gridCol w:w="6095"/>
      </w:tblGrid>
      <w:tr w:rsidR="00A27981" w:rsidRPr="00BB48F9" w:rsidTr="00A27981">
        <w:trPr>
          <w:trHeight w:val="340"/>
        </w:trPr>
        <w:tc>
          <w:tcPr>
            <w:tcW w:w="2122" w:type="dxa"/>
          </w:tcPr>
          <w:p w:rsidR="00A27981"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A27981" w:rsidRPr="00044226" w:rsidRDefault="001F0233" w:rsidP="00733B09">
            <w:pPr>
              <w:rPr>
                <w:b/>
                <w:lang w:val="fr-CH"/>
              </w:rPr>
            </w:pPr>
            <w:r w:rsidRPr="00044226">
              <w:rPr>
                <w:b/>
                <w:lang w:val="fr-CH"/>
              </w:rPr>
              <w:t>Discrimination raciale en Suisse – Rapport du Service de lutte contre le racisme 2014</w:t>
            </w:r>
          </w:p>
        </w:tc>
      </w:tr>
      <w:tr w:rsidR="00A27981" w:rsidRPr="00044226" w:rsidTr="00A27981">
        <w:trPr>
          <w:trHeight w:val="340"/>
        </w:trPr>
        <w:tc>
          <w:tcPr>
            <w:tcW w:w="2122" w:type="dxa"/>
          </w:tcPr>
          <w:p w:rsidR="00A27981" w:rsidRPr="00044226" w:rsidRDefault="001F0233" w:rsidP="00733B09">
            <w:pPr>
              <w:rPr>
                <w:b/>
              </w:rPr>
            </w:pPr>
            <w:r w:rsidRPr="00044226">
              <w:rPr>
                <w:b/>
              </w:rPr>
              <w:t>Date</w:t>
            </w:r>
          </w:p>
        </w:tc>
        <w:tc>
          <w:tcPr>
            <w:tcW w:w="6095" w:type="dxa"/>
          </w:tcPr>
          <w:p w:rsidR="00A27981" w:rsidRPr="00044226" w:rsidRDefault="001F0233" w:rsidP="00733B09">
            <w:r w:rsidRPr="00044226">
              <w:t>Mars</w:t>
            </w:r>
            <w:r w:rsidR="00A27981" w:rsidRPr="00044226">
              <w:t xml:space="preserve"> 2015</w:t>
            </w:r>
          </w:p>
        </w:tc>
      </w:tr>
      <w:tr w:rsidR="00A27981" w:rsidRPr="00044226" w:rsidTr="00A27981">
        <w:trPr>
          <w:trHeight w:val="340"/>
        </w:trPr>
        <w:tc>
          <w:tcPr>
            <w:tcW w:w="2122" w:type="dxa"/>
          </w:tcPr>
          <w:p w:rsidR="00A27981" w:rsidRPr="00044226" w:rsidRDefault="001F0233" w:rsidP="00733B09">
            <w:pPr>
              <w:rPr>
                <w:b/>
              </w:rPr>
            </w:pPr>
            <w:r w:rsidRPr="00044226">
              <w:rPr>
                <w:b/>
              </w:rPr>
              <w:t>Prix</w:t>
            </w:r>
          </w:p>
        </w:tc>
        <w:tc>
          <w:tcPr>
            <w:tcW w:w="6095" w:type="dxa"/>
          </w:tcPr>
          <w:p w:rsidR="00A27981" w:rsidRPr="00044226" w:rsidRDefault="001F0233" w:rsidP="00733B09">
            <w:proofErr w:type="spellStart"/>
            <w:r w:rsidRPr="00044226">
              <w:t>gratuite</w:t>
            </w:r>
            <w:proofErr w:type="spellEnd"/>
          </w:p>
        </w:tc>
      </w:tr>
      <w:tr w:rsidR="00A27981" w:rsidRPr="00BB48F9" w:rsidTr="00A27981">
        <w:trPr>
          <w:trHeight w:val="340"/>
        </w:trPr>
        <w:tc>
          <w:tcPr>
            <w:tcW w:w="2122" w:type="dxa"/>
          </w:tcPr>
          <w:p w:rsidR="00A27981" w:rsidRPr="00044226" w:rsidRDefault="001F0233" w:rsidP="00733B09">
            <w:pPr>
              <w:rPr>
                <w:b/>
              </w:rPr>
            </w:pPr>
            <w:r w:rsidRPr="00044226">
              <w:rPr>
                <w:b/>
              </w:rPr>
              <w:t>Description</w:t>
            </w:r>
            <w:bookmarkStart w:id="0" w:name="_GoBack"/>
            <w:bookmarkEnd w:id="0"/>
          </w:p>
        </w:tc>
        <w:tc>
          <w:tcPr>
            <w:tcW w:w="6095" w:type="dxa"/>
          </w:tcPr>
          <w:p w:rsidR="00A27981" w:rsidRPr="00044226" w:rsidRDefault="001F0233" w:rsidP="00733B09">
            <w:pPr>
              <w:rPr>
                <w:lang w:val="fr-CH"/>
              </w:rPr>
            </w:pPr>
            <w:r w:rsidRPr="00044226">
              <w:rPr>
                <w:lang w:val="fr-CH"/>
              </w:rPr>
              <w:t xml:space="preserve">Le deuxième rapport du Service de lutte contre le racisme sur la discrimination raciale en Suisse fait partie du </w:t>
            </w:r>
            <w:proofErr w:type="spellStart"/>
            <w:r w:rsidRPr="00044226">
              <w:rPr>
                <w:lang w:val="fr-CH"/>
              </w:rPr>
              <w:t>reporting</w:t>
            </w:r>
            <w:proofErr w:type="spellEnd"/>
            <w:r w:rsidRPr="00044226">
              <w:rPr>
                <w:lang w:val="fr-CH"/>
              </w:rPr>
              <w:t xml:space="preserve"> bisannuel sur la discrimination raciale en Suisse effectué par le SLR. Il offre une vision d’ensemble des sources de données recensant les incidents et attitudes à caractère raciste et détaille également les mesures prises contre la discrimination raciale.</w:t>
            </w:r>
          </w:p>
        </w:tc>
      </w:tr>
      <w:tr w:rsidR="00A27981" w:rsidRPr="00044226" w:rsidTr="00A27981">
        <w:trPr>
          <w:trHeight w:val="340"/>
        </w:trPr>
        <w:tc>
          <w:tcPr>
            <w:tcW w:w="2122" w:type="dxa"/>
          </w:tcPr>
          <w:p w:rsidR="00A27981" w:rsidRPr="00044226" w:rsidRDefault="00A27981" w:rsidP="00733B09">
            <w:pPr>
              <w:rPr>
                <w:b/>
                <w:lang w:val="fr-CH"/>
              </w:rPr>
            </w:pPr>
          </w:p>
        </w:tc>
        <w:tc>
          <w:tcPr>
            <w:tcW w:w="6095" w:type="dxa"/>
          </w:tcPr>
          <w:p w:rsidR="00A27981" w:rsidRPr="00044226" w:rsidRDefault="00A27981" w:rsidP="00733B09">
            <w:pPr>
              <w:rPr>
                <w:lang w:val="fr-CH"/>
              </w:rPr>
            </w:pPr>
            <w:r w:rsidRPr="00044226">
              <w:rPr>
                <w:noProof/>
                <w:lang w:eastAsia="de-CH"/>
              </w:rPr>
              <mc:AlternateContent>
                <mc:Choice Requires="wps">
                  <w:drawing>
                    <wp:anchor distT="45720" distB="45720" distL="114300" distR="114300" simplePos="0" relativeHeight="251696128" behindDoc="0" locked="0" layoutInCell="1" allowOverlap="1" wp14:anchorId="69DFDCD7" wp14:editId="4C281FF6">
                      <wp:simplePos x="0" y="0"/>
                      <wp:positionH relativeFrom="column">
                        <wp:posOffset>13335</wp:posOffset>
                      </wp:positionH>
                      <wp:positionV relativeFrom="paragraph">
                        <wp:posOffset>132080</wp:posOffset>
                      </wp:positionV>
                      <wp:extent cx="349885" cy="223520"/>
                      <wp:effectExtent l="0" t="0" r="12065" b="2413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A27981" w:rsidRDefault="00A27981" w:rsidP="00A27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FDCD7" id="_x0000_t202" coordsize="21600,21600" o:spt="202" path="m,l,21600r21600,l21600,xe">
                      <v:stroke joinstyle="miter"/>
                      <v:path gradientshapeok="t" o:connecttype="rect"/>
                    </v:shapetype>
                    <v:shape id="Textfeld 2" o:spid="_x0000_s1026" type="#_x0000_t202" style="position:absolute;margin-left:1.05pt;margin-top:10.4pt;width:27.55pt;height:17.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" strokeweight="1pt">
                      <v:textbox>
                        <w:txbxContent>
                          <w:p w:rsidR="00A27981" w:rsidRDefault="00A27981" w:rsidP="00A27981"/>
                        </w:txbxContent>
                      </v:textbox>
                    </v:shape>
                  </w:pict>
                </mc:Fallback>
              </mc:AlternateContent>
            </w:r>
            <w:r w:rsidRPr="00044226">
              <w:rPr>
                <w:lang w:val="fr-CH"/>
              </w:rPr>
              <w:tab/>
            </w:r>
          </w:p>
          <w:p w:rsidR="00A27981" w:rsidRPr="00044226" w:rsidRDefault="00A27981" w:rsidP="00733B09">
            <w:pPr>
              <w:rPr>
                <w:b/>
              </w:rPr>
            </w:pPr>
            <w:r w:rsidRPr="00044226">
              <w:rPr>
                <w:lang w:val="fr-CH"/>
              </w:rPr>
              <w:tab/>
            </w:r>
            <w:proofErr w:type="spellStart"/>
            <w:r w:rsidR="001F0233" w:rsidRPr="00044226">
              <w:rPr>
                <w:b/>
              </w:rPr>
              <w:t>Pièce</w:t>
            </w:r>
            <w:proofErr w:type="spellEnd"/>
          </w:p>
          <w:p w:rsidR="00A27981" w:rsidRPr="00044226" w:rsidRDefault="00A27981" w:rsidP="00733B09"/>
        </w:tc>
      </w:tr>
    </w:tbl>
    <w:p w:rsidR="00112CD8" w:rsidRPr="00044226" w:rsidRDefault="00112CD8"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1F0233" w:rsidRPr="00BB48F9" w:rsidTr="00733B09">
        <w:trPr>
          <w:trHeight w:val="340"/>
        </w:trPr>
        <w:tc>
          <w:tcPr>
            <w:tcW w:w="2122" w:type="dxa"/>
          </w:tcPr>
          <w:p w:rsidR="001F0233"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1F0233" w:rsidRPr="00044226" w:rsidRDefault="001F0233" w:rsidP="00733B09">
            <w:pPr>
              <w:rPr>
                <w:b/>
                <w:lang w:val="fr-CH"/>
              </w:rPr>
            </w:pPr>
            <w:r w:rsidRPr="00044226">
              <w:rPr>
                <w:b/>
                <w:lang w:val="fr-CH"/>
              </w:rPr>
              <w:t>Synthèse du Rapport 2012 du SLR - Tour d'horizon et champs d'action</w:t>
            </w:r>
          </w:p>
        </w:tc>
      </w:tr>
      <w:tr w:rsidR="001F0233" w:rsidRPr="00044226" w:rsidTr="00733B09">
        <w:trPr>
          <w:trHeight w:val="340"/>
        </w:trPr>
        <w:tc>
          <w:tcPr>
            <w:tcW w:w="2122" w:type="dxa"/>
          </w:tcPr>
          <w:p w:rsidR="001F0233" w:rsidRPr="00044226" w:rsidRDefault="001F0233" w:rsidP="00733B09">
            <w:pPr>
              <w:rPr>
                <w:b/>
              </w:rPr>
            </w:pPr>
            <w:r w:rsidRPr="00044226">
              <w:rPr>
                <w:b/>
              </w:rPr>
              <w:t>Date</w:t>
            </w:r>
          </w:p>
        </w:tc>
        <w:tc>
          <w:tcPr>
            <w:tcW w:w="6095" w:type="dxa"/>
          </w:tcPr>
          <w:p w:rsidR="001F0233" w:rsidRPr="00044226" w:rsidRDefault="001F0233" w:rsidP="00733B09">
            <w:r w:rsidRPr="00044226">
              <w:t>Mars 2013</w:t>
            </w:r>
          </w:p>
        </w:tc>
      </w:tr>
      <w:tr w:rsidR="001F0233" w:rsidRPr="00044226" w:rsidTr="00733B09">
        <w:trPr>
          <w:trHeight w:val="340"/>
        </w:trPr>
        <w:tc>
          <w:tcPr>
            <w:tcW w:w="2122" w:type="dxa"/>
          </w:tcPr>
          <w:p w:rsidR="001F0233" w:rsidRPr="00044226" w:rsidRDefault="001F0233" w:rsidP="00733B09">
            <w:pPr>
              <w:rPr>
                <w:b/>
              </w:rPr>
            </w:pPr>
            <w:r w:rsidRPr="00044226">
              <w:rPr>
                <w:b/>
              </w:rPr>
              <w:t>Prix</w:t>
            </w:r>
          </w:p>
        </w:tc>
        <w:tc>
          <w:tcPr>
            <w:tcW w:w="6095" w:type="dxa"/>
          </w:tcPr>
          <w:p w:rsidR="001F0233" w:rsidRPr="00044226" w:rsidRDefault="001F0233" w:rsidP="00733B09">
            <w:proofErr w:type="spellStart"/>
            <w:r w:rsidRPr="00044226">
              <w:t>gratuite</w:t>
            </w:r>
            <w:proofErr w:type="spellEnd"/>
          </w:p>
        </w:tc>
      </w:tr>
      <w:tr w:rsidR="001F0233" w:rsidRPr="00BB48F9" w:rsidTr="00733B09">
        <w:trPr>
          <w:trHeight w:val="340"/>
        </w:trPr>
        <w:tc>
          <w:tcPr>
            <w:tcW w:w="2122" w:type="dxa"/>
          </w:tcPr>
          <w:p w:rsidR="001F0233" w:rsidRPr="00044226" w:rsidRDefault="001F0233" w:rsidP="00733B09">
            <w:pPr>
              <w:rPr>
                <w:b/>
              </w:rPr>
            </w:pPr>
            <w:r w:rsidRPr="00044226">
              <w:rPr>
                <w:b/>
              </w:rPr>
              <w:t>Description</w:t>
            </w:r>
          </w:p>
        </w:tc>
        <w:tc>
          <w:tcPr>
            <w:tcW w:w="6095" w:type="dxa"/>
          </w:tcPr>
          <w:p w:rsidR="001F0233" w:rsidRPr="00044226" w:rsidRDefault="001F0233" w:rsidP="00733B09">
            <w:pPr>
              <w:rPr>
                <w:lang w:val="fr-CH"/>
              </w:rPr>
            </w:pPr>
            <w:r w:rsidRPr="00044226">
              <w:rPr>
                <w:lang w:val="fr-CH"/>
              </w:rPr>
              <w:t xml:space="preserve">Cette publication est la synthèse du premier rapport du Service de lutte contre le racisme – Tour d’horizon et champs d’action. Il marque le début d’un </w:t>
            </w:r>
            <w:proofErr w:type="spellStart"/>
            <w:r w:rsidRPr="00044226">
              <w:rPr>
                <w:lang w:val="fr-CH"/>
              </w:rPr>
              <w:t>reporting</w:t>
            </w:r>
            <w:proofErr w:type="spellEnd"/>
            <w:r w:rsidRPr="00044226">
              <w:rPr>
                <w:lang w:val="fr-CH"/>
              </w:rPr>
              <w:t xml:space="preserve"> bisannuel sur la discrimination raciale en Suisse. Le rapport intégral est disponible en version PDF et peut être téléchargé sur la page « Rapports et monitorage ».</w:t>
            </w:r>
          </w:p>
        </w:tc>
      </w:tr>
      <w:tr w:rsidR="001F0233" w:rsidRPr="00044226" w:rsidTr="00733B09">
        <w:trPr>
          <w:trHeight w:val="340"/>
        </w:trPr>
        <w:tc>
          <w:tcPr>
            <w:tcW w:w="2122" w:type="dxa"/>
          </w:tcPr>
          <w:p w:rsidR="001F0233" w:rsidRPr="00044226" w:rsidRDefault="001F0233" w:rsidP="00733B09">
            <w:pPr>
              <w:rPr>
                <w:b/>
                <w:lang w:val="fr-CH"/>
              </w:rPr>
            </w:pPr>
          </w:p>
        </w:tc>
        <w:tc>
          <w:tcPr>
            <w:tcW w:w="6095" w:type="dxa"/>
          </w:tcPr>
          <w:p w:rsidR="001F0233" w:rsidRPr="00044226" w:rsidRDefault="001F0233" w:rsidP="00733B09">
            <w:pPr>
              <w:rPr>
                <w:lang w:val="fr-CH"/>
              </w:rPr>
            </w:pPr>
            <w:r w:rsidRPr="00044226">
              <w:rPr>
                <w:noProof/>
                <w:lang w:eastAsia="de-CH"/>
              </w:rPr>
              <mc:AlternateContent>
                <mc:Choice Requires="wps">
                  <w:drawing>
                    <wp:anchor distT="45720" distB="45720" distL="114300" distR="114300" simplePos="0" relativeHeight="251728896" behindDoc="0" locked="0" layoutInCell="1" allowOverlap="1" wp14:anchorId="2810EFB1" wp14:editId="2CC813E5">
                      <wp:simplePos x="0" y="0"/>
                      <wp:positionH relativeFrom="column">
                        <wp:posOffset>13335</wp:posOffset>
                      </wp:positionH>
                      <wp:positionV relativeFrom="paragraph">
                        <wp:posOffset>132080</wp:posOffset>
                      </wp:positionV>
                      <wp:extent cx="349885" cy="223520"/>
                      <wp:effectExtent l="0" t="0" r="12065" b="2413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1F0233" w:rsidRDefault="001F0233" w:rsidP="001F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0EFB1" id="_x0000_s1027" type="#_x0000_t202" style="position:absolute;margin-left:1.05pt;margin-top:10.4pt;width:27.55pt;height:17.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" strokeweight="1pt">
                      <v:textbox>
                        <w:txbxContent>
                          <w:p w:rsidR="001F0233" w:rsidRDefault="001F0233" w:rsidP="001F0233"/>
                        </w:txbxContent>
                      </v:textbox>
                    </v:shape>
                  </w:pict>
                </mc:Fallback>
              </mc:AlternateContent>
            </w:r>
            <w:r w:rsidRPr="00044226">
              <w:rPr>
                <w:lang w:val="fr-CH"/>
              </w:rPr>
              <w:tab/>
            </w:r>
          </w:p>
          <w:p w:rsidR="001F0233" w:rsidRPr="00044226" w:rsidRDefault="001F0233" w:rsidP="00733B09">
            <w:pPr>
              <w:rPr>
                <w:b/>
              </w:rPr>
            </w:pPr>
            <w:r w:rsidRPr="00044226">
              <w:rPr>
                <w:lang w:val="fr-CH"/>
              </w:rPr>
              <w:tab/>
            </w:r>
            <w:proofErr w:type="spellStart"/>
            <w:r w:rsidRPr="00044226">
              <w:rPr>
                <w:b/>
              </w:rPr>
              <w:t>Pièce</w:t>
            </w:r>
            <w:proofErr w:type="spellEnd"/>
          </w:p>
          <w:p w:rsidR="001F0233" w:rsidRPr="00044226" w:rsidRDefault="001F0233" w:rsidP="00733B09"/>
        </w:tc>
      </w:tr>
    </w:tbl>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1F0233" w:rsidRPr="00044226" w:rsidRDefault="001F0233" w:rsidP="006329E5">
      <w:pPr>
        <w:tabs>
          <w:tab w:val="left" w:pos="2145"/>
        </w:tabs>
        <w:rPr>
          <w:szCs w:val="20"/>
          <w:lang w:val="fr-CH"/>
        </w:rPr>
      </w:pPr>
    </w:p>
    <w:p w:rsidR="005C1D2F" w:rsidRDefault="005C1D2F" w:rsidP="006329E5">
      <w:pPr>
        <w:tabs>
          <w:tab w:val="left" w:pos="2145"/>
        </w:tabs>
        <w:rPr>
          <w:szCs w:val="20"/>
          <w:lang w:val="fr-CH"/>
        </w:rPr>
      </w:pPr>
    </w:p>
    <w:p w:rsid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1F0233" w:rsidRPr="00BB48F9" w:rsidTr="00733B09">
        <w:trPr>
          <w:trHeight w:val="340"/>
        </w:trPr>
        <w:tc>
          <w:tcPr>
            <w:tcW w:w="2122" w:type="dxa"/>
          </w:tcPr>
          <w:p w:rsidR="001F0233"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1F0233" w:rsidRPr="00044226" w:rsidRDefault="001F0233" w:rsidP="00733B09">
            <w:pPr>
              <w:rPr>
                <w:b/>
                <w:lang w:val="fr-CH"/>
              </w:rPr>
            </w:pPr>
            <w:r w:rsidRPr="00044226">
              <w:rPr>
                <w:b/>
                <w:lang w:val="fr-CH"/>
              </w:rPr>
              <w:t>Lutte contre les discriminations à l'embauche</w:t>
            </w:r>
          </w:p>
        </w:tc>
      </w:tr>
      <w:tr w:rsidR="001F0233" w:rsidRPr="00044226" w:rsidTr="00733B09">
        <w:trPr>
          <w:trHeight w:val="340"/>
        </w:trPr>
        <w:tc>
          <w:tcPr>
            <w:tcW w:w="2122" w:type="dxa"/>
          </w:tcPr>
          <w:p w:rsidR="001F0233" w:rsidRPr="00044226" w:rsidRDefault="001F0233" w:rsidP="00733B09">
            <w:pPr>
              <w:rPr>
                <w:b/>
              </w:rPr>
            </w:pPr>
            <w:r w:rsidRPr="00044226">
              <w:rPr>
                <w:b/>
              </w:rPr>
              <w:t>Date</w:t>
            </w:r>
          </w:p>
        </w:tc>
        <w:tc>
          <w:tcPr>
            <w:tcW w:w="6095" w:type="dxa"/>
          </w:tcPr>
          <w:p w:rsidR="001F0233" w:rsidRPr="00044226" w:rsidRDefault="001F0233" w:rsidP="00733B09">
            <w:r w:rsidRPr="00044226">
              <w:t>Avril 2011</w:t>
            </w:r>
          </w:p>
        </w:tc>
      </w:tr>
      <w:tr w:rsidR="001F0233" w:rsidRPr="00044226" w:rsidTr="00733B09">
        <w:trPr>
          <w:trHeight w:val="340"/>
        </w:trPr>
        <w:tc>
          <w:tcPr>
            <w:tcW w:w="2122" w:type="dxa"/>
          </w:tcPr>
          <w:p w:rsidR="001F0233" w:rsidRPr="00044226" w:rsidRDefault="001F0233" w:rsidP="00733B09">
            <w:pPr>
              <w:rPr>
                <w:b/>
              </w:rPr>
            </w:pPr>
            <w:r w:rsidRPr="00044226">
              <w:rPr>
                <w:b/>
              </w:rPr>
              <w:t>Prix</w:t>
            </w:r>
          </w:p>
        </w:tc>
        <w:tc>
          <w:tcPr>
            <w:tcW w:w="6095" w:type="dxa"/>
          </w:tcPr>
          <w:p w:rsidR="001F0233" w:rsidRPr="00044226" w:rsidRDefault="001F0233" w:rsidP="00733B09">
            <w:proofErr w:type="spellStart"/>
            <w:r w:rsidRPr="00044226">
              <w:t>gratuite</w:t>
            </w:r>
            <w:proofErr w:type="spellEnd"/>
          </w:p>
        </w:tc>
      </w:tr>
      <w:tr w:rsidR="001F0233" w:rsidRPr="00BB48F9" w:rsidTr="00733B09">
        <w:trPr>
          <w:trHeight w:val="340"/>
        </w:trPr>
        <w:tc>
          <w:tcPr>
            <w:tcW w:w="2122" w:type="dxa"/>
          </w:tcPr>
          <w:p w:rsidR="001F0233" w:rsidRPr="00044226" w:rsidRDefault="001F0233" w:rsidP="00733B09">
            <w:pPr>
              <w:rPr>
                <w:b/>
              </w:rPr>
            </w:pPr>
            <w:r w:rsidRPr="00044226">
              <w:rPr>
                <w:b/>
              </w:rPr>
              <w:t>Description</w:t>
            </w:r>
          </w:p>
        </w:tc>
        <w:tc>
          <w:tcPr>
            <w:tcW w:w="6095" w:type="dxa"/>
          </w:tcPr>
          <w:p w:rsidR="001F0233" w:rsidRPr="00044226" w:rsidRDefault="001F0233" w:rsidP="001F0233">
            <w:pPr>
              <w:rPr>
                <w:lang w:val="fr-CH"/>
              </w:rPr>
            </w:pPr>
            <w:r w:rsidRPr="00044226">
              <w:rPr>
                <w:lang w:val="fr-CH"/>
              </w:rPr>
              <w:t xml:space="preserve">L'étude réalisée par le Forum suisse pour l'étude des migrations et de la population de l'Université de Neuchâtel SFM propose une vue d'ensemble des différentes mesures pour éviter la discrimination à l'embauche par les employeurs en Suisse. </w:t>
            </w:r>
          </w:p>
          <w:p w:rsidR="001F0233" w:rsidRPr="00044226" w:rsidRDefault="001F0233" w:rsidP="001F0233">
            <w:pPr>
              <w:rPr>
                <w:lang w:val="fr-CH"/>
              </w:rPr>
            </w:pPr>
          </w:p>
          <w:p w:rsidR="001F0233" w:rsidRPr="00BB48F9" w:rsidRDefault="001F0233" w:rsidP="00BB48F9">
            <w:pPr>
              <w:rPr>
                <w:b/>
                <w:lang w:val="fr-CH"/>
              </w:rPr>
            </w:pPr>
            <w:r w:rsidRPr="00044226">
              <w:rPr>
                <w:lang w:val="fr-CH"/>
              </w:rPr>
              <w:t xml:space="preserve"> </w:t>
            </w:r>
            <w:r w:rsidRPr="00BB48F9">
              <w:rPr>
                <w:b/>
                <w:lang w:val="fr-CH"/>
              </w:rPr>
              <w:t xml:space="preserve">Elle est disponible uniquement sous forme électronique. Elle peut être </w:t>
            </w:r>
            <w:r w:rsidR="00BB48F9">
              <w:rPr>
                <w:b/>
                <w:lang w:val="fr-CH"/>
              </w:rPr>
              <w:t>commandée en format PDF</w:t>
            </w:r>
            <w:r w:rsidRPr="00BB48F9">
              <w:rPr>
                <w:b/>
                <w:lang w:val="fr-CH"/>
              </w:rPr>
              <w:t>.</w:t>
            </w:r>
          </w:p>
        </w:tc>
      </w:tr>
      <w:tr w:rsidR="001F0233" w:rsidRPr="00044226" w:rsidTr="00733B09">
        <w:trPr>
          <w:trHeight w:val="340"/>
        </w:trPr>
        <w:tc>
          <w:tcPr>
            <w:tcW w:w="2122" w:type="dxa"/>
          </w:tcPr>
          <w:p w:rsidR="001F0233" w:rsidRPr="00044226" w:rsidRDefault="001F0233" w:rsidP="00733B09">
            <w:pPr>
              <w:rPr>
                <w:b/>
                <w:lang w:val="fr-CH"/>
              </w:rPr>
            </w:pPr>
          </w:p>
        </w:tc>
        <w:tc>
          <w:tcPr>
            <w:tcW w:w="6095" w:type="dxa"/>
          </w:tcPr>
          <w:p w:rsidR="001F0233" w:rsidRPr="00044226" w:rsidRDefault="001F0233" w:rsidP="00733B09">
            <w:pPr>
              <w:rPr>
                <w:lang w:val="fr-CH"/>
              </w:rPr>
            </w:pPr>
            <w:r w:rsidRPr="00044226">
              <w:rPr>
                <w:noProof/>
                <w:lang w:eastAsia="de-CH"/>
              </w:rPr>
              <mc:AlternateContent>
                <mc:Choice Requires="wps">
                  <w:drawing>
                    <wp:anchor distT="45720" distB="45720" distL="114300" distR="114300" simplePos="0" relativeHeight="251730944" behindDoc="0" locked="0" layoutInCell="1" allowOverlap="1" wp14:anchorId="0147ADFE" wp14:editId="35EA87EC">
                      <wp:simplePos x="0" y="0"/>
                      <wp:positionH relativeFrom="column">
                        <wp:posOffset>13335</wp:posOffset>
                      </wp:positionH>
                      <wp:positionV relativeFrom="paragraph">
                        <wp:posOffset>132080</wp:posOffset>
                      </wp:positionV>
                      <wp:extent cx="349885" cy="223520"/>
                      <wp:effectExtent l="0" t="0" r="12065" b="2413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1F0233" w:rsidRDefault="001F0233" w:rsidP="001F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ADFE" id="_x0000_s1028" type="#_x0000_t202" style="position:absolute;margin-left:1.05pt;margin-top:10.4pt;width:27.55pt;height:17.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" strokeweight="1pt">
                      <v:textbox>
                        <w:txbxContent>
                          <w:p w:rsidR="001F0233" w:rsidRDefault="001F0233" w:rsidP="001F0233"/>
                        </w:txbxContent>
                      </v:textbox>
                    </v:shape>
                  </w:pict>
                </mc:Fallback>
              </mc:AlternateContent>
            </w:r>
            <w:r w:rsidRPr="00044226">
              <w:rPr>
                <w:lang w:val="fr-CH"/>
              </w:rPr>
              <w:tab/>
            </w:r>
          </w:p>
          <w:p w:rsidR="001F0233" w:rsidRPr="00044226" w:rsidRDefault="001F0233" w:rsidP="00733B09">
            <w:pPr>
              <w:rPr>
                <w:b/>
              </w:rPr>
            </w:pPr>
            <w:r w:rsidRPr="00044226">
              <w:rPr>
                <w:lang w:val="fr-CH"/>
              </w:rPr>
              <w:tab/>
            </w:r>
            <w:proofErr w:type="spellStart"/>
            <w:r w:rsidRPr="00044226">
              <w:rPr>
                <w:b/>
              </w:rPr>
              <w:t>Pièce</w:t>
            </w:r>
            <w:proofErr w:type="spellEnd"/>
          </w:p>
          <w:p w:rsidR="001F0233" w:rsidRPr="00044226" w:rsidRDefault="001F0233" w:rsidP="00733B09"/>
        </w:tc>
      </w:tr>
    </w:tbl>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1F0233" w:rsidRPr="00BB48F9" w:rsidTr="00733B09">
        <w:trPr>
          <w:trHeight w:val="340"/>
        </w:trPr>
        <w:tc>
          <w:tcPr>
            <w:tcW w:w="2122" w:type="dxa"/>
          </w:tcPr>
          <w:p w:rsidR="001F0233"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1F0233" w:rsidRPr="00044226" w:rsidRDefault="001F0233" w:rsidP="001F0233">
            <w:pPr>
              <w:rPr>
                <w:b/>
                <w:lang w:val="fr-CH"/>
              </w:rPr>
            </w:pPr>
            <w:r w:rsidRPr="00044226">
              <w:rPr>
                <w:b/>
                <w:lang w:val="fr-CH"/>
              </w:rPr>
              <w:t>Stratégies contre l’extrémisme de droite en Suisse</w:t>
            </w:r>
          </w:p>
        </w:tc>
      </w:tr>
      <w:tr w:rsidR="001F0233" w:rsidRPr="00044226" w:rsidTr="00733B09">
        <w:trPr>
          <w:trHeight w:val="340"/>
        </w:trPr>
        <w:tc>
          <w:tcPr>
            <w:tcW w:w="2122" w:type="dxa"/>
          </w:tcPr>
          <w:p w:rsidR="001F0233" w:rsidRPr="00044226" w:rsidRDefault="001F0233" w:rsidP="00733B09">
            <w:pPr>
              <w:rPr>
                <w:b/>
              </w:rPr>
            </w:pPr>
            <w:r w:rsidRPr="00044226">
              <w:rPr>
                <w:b/>
              </w:rPr>
              <w:t>Date</w:t>
            </w:r>
          </w:p>
        </w:tc>
        <w:tc>
          <w:tcPr>
            <w:tcW w:w="6095" w:type="dxa"/>
          </w:tcPr>
          <w:p w:rsidR="001F0233" w:rsidRPr="00044226" w:rsidRDefault="001F0233" w:rsidP="00733B09">
            <w:proofErr w:type="spellStart"/>
            <w:r w:rsidRPr="00044226">
              <w:t>Juin</w:t>
            </w:r>
            <w:proofErr w:type="spellEnd"/>
            <w:r w:rsidRPr="00044226">
              <w:t xml:space="preserve"> 2010</w:t>
            </w:r>
          </w:p>
        </w:tc>
      </w:tr>
      <w:tr w:rsidR="001F0233" w:rsidRPr="00044226" w:rsidTr="00733B09">
        <w:trPr>
          <w:trHeight w:val="340"/>
        </w:trPr>
        <w:tc>
          <w:tcPr>
            <w:tcW w:w="2122" w:type="dxa"/>
          </w:tcPr>
          <w:p w:rsidR="001F0233" w:rsidRPr="00044226" w:rsidRDefault="001F0233" w:rsidP="00733B09">
            <w:pPr>
              <w:rPr>
                <w:b/>
              </w:rPr>
            </w:pPr>
            <w:r w:rsidRPr="00044226">
              <w:rPr>
                <w:b/>
              </w:rPr>
              <w:t>Prix</w:t>
            </w:r>
          </w:p>
        </w:tc>
        <w:tc>
          <w:tcPr>
            <w:tcW w:w="6095" w:type="dxa"/>
          </w:tcPr>
          <w:p w:rsidR="001F0233" w:rsidRPr="00044226" w:rsidRDefault="001F0233" w:rsidP="00733B09">
            <w:proofErr w:type="spellStart"/>
            <w:r w:rsidRPr="00044226">
              <w:t>gratuite</w:t>
            </w:r>
            <w:proofErr w:type="spellEnd"/>
          </w:p>
        </w:tc>
      </w:tr>
      <w:tr w:rsidR="001F0233" w:rsidRPr="00BB48F9" w:rsidTr="00733B09">
        <w:trPr>
          <w:trHeight w:val="340"/>
        </w:trPr>
        <w:tc>
          <w:tcPr>
            <w:tcW w:w="2122" w:type="dxa"/>
          </w:tcPr>
          <w:p w:rsidR="001F0233" w:rsidRPr="00044226" w:rsidRDefault="001F0233" w:rsidP="00733B09">
            <w:pPr>
              <w:rPr>
                <w:b/>
              </w:rPr>
            </w:pPr>
            <w:r w:rsidRPr="00044226">
              <w:rPr>
                <w:b/>
              </w:rPr>
              <w:t>Description</w:t>
            </w:r>
          </w:p>
        </w:tc>
        <w:tc>
          <w:tcPr>
            <w:tcW w:w="6095" w:type="dxa"/>
          </w:tcPr>
          <w:p w:rsidR="001F0233" w:rsidRPr="00044226" w:rsidRDefault="001F0233" w:rsidP="00733B09">
            <w:pPr>
              <w:rPr>
                <w:lang w:val="fr-CH"/>
              </w:rPr>
            </w:pPr>
            <w:r w:rsidRPr="00044226">
              <w:rPr>
                <w:lang w:val="fr-CH"/>
              </w:rPr>
              <w:t>La publication propose un aperçu de l’histoire de l’extrémisme de droite et des différentes formes qu’il revêt en Suisse. Elle décrit les contre-mesures que la Confédération, les cantons, les communes et les organisations de la société civile ont prises pour lutter contre ce phénomène. La publication compare la situation en Suisse avec celle des autres pays européens.</w:t>
            </w:r>
          </w:p>
        </w:tc>
      </w:tr>
      <w:tr w:rsidR="001F0233" w:rsidRPr="00044226" w:rsidTr="00733B09">
        <w:trPr>
          <w:trHeight w:val="340"/>
        </w:trPr>
        <w:tc>
          <w:tcPr>
            <w:tcW w:w="2122" w:type="dxa"/>
          </w:tcPr>
          <w:p w:rsidR="001F0233" w:rsidRPr="00044226" w:rsidRDefault="001F0233" w:rsidP="00733B09">
            <w:pPr>
              <w:rPr>
                <w:b/>
                <w:lang w:val="fr-CH"/>
              </w:rPr>
            </w:pPr>
          </w:p>
        </w:tc>
        <w:tc>
          <w:tcPr>
            <w:tcW w:w="6095" w:type="dxa"/>
          </w:tcPr>
          <w:p w:rsidR="001F0233" w:rsidRPr="00044226" w:rsidRDefault="001F0233" w:rsidP="00733B09">
            <w:pPr>
              <w:rPr>
                <w:lang w:val="fr-CH"/>
              </w:rPr>
            </w:pPr>
            <w:r w:rsidRPr="00044226">
              <w:rPr>
                <w:noProof/>
                <w:lang w:eastAsia="de-CH"/>
              </w:rPr>
              <mc:AlternateContent>
                <mc:Choice Requires="wps">
                  <w:drawing>
                    <wp:anchor distT="45720" distB="45720" distL="114300" distR="114300" simplePos="0" relativeHeight="251732992" behindDoc="0" locked="0" layoutInCell="1" allowOverlap="1" wp14:anchorId="73DAC303" wp14:editId="2A782CD9">
                      <wp:simplePos x="0" y="0"/>
                      <wp:positionH relativeFrom="column">
                        <wp:posOffset>13335</wp:posOffset>
                      </wp:positionH>
                      <wp:positionV relativeFrom="paragraph">
                        <wp:posOffset>132080</wp:posOffset>
                      </wp:positionV>
                      <wp:extent cx="349885" cy="223520"/>
                      <wp:effectExtent l="0" t="0" r="12065" b="2413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1F0233" w:rsidRDefault="001F0233" w:rsidP="001F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C303" id="_x0000_s1029" type="#_x0000_t202" style="position:absolute;margin-left:1.05pt;margin-top:10.4pt;width:27.55pt;height:17.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McsX9onAgAATAQAAA4AAAAAAAAAAAAAAAAALgIAAGRycy9lMm9E&#10;b2MueG1sUEsBAi0AFAAGAAgAAAAhABQDDN7eAAAABgEAAA8AAAAAAAAAAAAAAAAAgQQAAGRycy9k&#10;b3ducmV2LnhtbFBLBQYAAAAABAAEAPMAAACMBQAAAAA=&#10;" strokeweight="1pt">
                      <v:textbox>
                        <w:txbxContent>
                          <w:p w:rsidR="001F0233" w:rsidRDefault="001F0233" w:rsidP="001F0233"/>
                        </w:txbxContent>
                      </v:textbox>
                    </v:shape>
                  </w:pict>
                </mc:Fallback>
              </mc:AlternateContent>
            </w:r>
            <w:r w:rsidRPr="00044226">
              <w:rPr>
                <w:lang w:val="fr-CH"/>
              </w:rPr>
              <w:tab/>
            </w:r>
          </w:p>
          <w:p w:rsidR="001F0233" w:rsidRPr="00044226" w:rsidRDefault="001F0233" w:rsidP="00733B09">
            <w:pPr>
              <w:rPr>
                <w:b/>
              </w:rPr>
            </w:pPr>
            <w:r w:rsidRPr="00044226">
              <w:rPr>
                <w:lang w:val="fr-CH"/>
              </w:rPr>
              <w:tab/>
            </w:r>
            <w:proofErr w:type="spellStart"/>
            <w:r w:rsidRPr="00044226">
              <w:rPr>
                <w:b/>
              </w:rPr>
              <w:t>Pièce</w:t>
            </w:r>
            <w:proofErr w:type="spellEnd"/>
          </w:p>
          <w:p w:rsidR="001F0233" w:rsidRPr="00044226" w:rsidRDefault="001F0233" w:rsidP="00733B09"/>
        </w:tc>
      </w:tr>
    </w:tbl>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1F0233" w:rsidRPr="00044226" w:rsidTr="00733B09">
        <w:trPr>
          <w:trHeight w:val="340"/>
        </w:trPr>
        <w:tc>
          <w:tcPr>
            <w:tcW w:w="2122" w:type="dxa"/>
          </w:tcPr>
          <w:p w:rsidR="001F0233"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1F0233" w:rsidRPr="00044226" w:rsidRDefault="001F0233" w:rsidP="00733B09">
            <w:pPr>
              <w:rPr>
                <w:b/>
                <w:lang w:val="fr-CH"/>
              </w:rPr>
            </w:pPr>
            <w:r w:rsidRPr="00044226">
              <w:rPr>
                <w:b/>
                <w:lang w:val="fr-CH"/>
              </w:rPr>
              <w:t>Guide juridique discrimination raciale</w:t>
            </w:r>
          </w:p>
        </w:tc>
      </w:tr>
      <w:tr w:rsidR="001F0233" w:rsidRPr="00044226" w:rsidTr="00733B09">
        <w:trPr>
          <w:trHeight w:val="340"/>
        </w:trPr>
        <w:tc>
          <w:tcPr>
            <w:tcW w:w="2122" w:type="dxa"/>
          </w:tcPr>
          <w:p w:rsidR="001F0233" w:rsidRPr="00044226" w:rsidRDefault="001F0233" w:rsidP="00733B09">
            <w:pPr>
              <w:rPr>
                <w:b/>
              </w:rPr>
            </w:pPr>
            <w:r w:rsidRPr="00044226">
              <w:rPr>
                <w:b/>
              </w:rPr>
              <w:t>Date</w:t>
            </w:r>
          </w:p>
        </w:tc>
        <w:tc>
          <w:tcPr>
            <w:tcW w:w="6095" w:type="dxa"/>
          </w:tcPr>
          <w:p w:rsidR="001F0233" w:rsidRPr="00044226" w:rsidRDefault="001F0233" w:rsidP="00733B09">
            <w:proofErr w:type="spellStart"/>
            <w:r w:rsidRPr="00044226">
              <w:t>Juin</w:t>
            </w:r>
            <w:proofErr w:type="spellEnd"/>
            <w:r w:rsidRPr="00044226">
              <w:t xml:space="preserve"> 2009</w:t>
            </w:r>
          </w:p>
        </w:tc>
      </w:tr>
      <w:tr w:rsidR="001F0233" w:rsidRPr="00044226" w:rsidTr="00733B09">
        <w:trPr>
          <w:trHeight w:val="340"/>
        </w:trPr>
        <w:tc>
          <w:tcPr>
            <w:tcW w:w="2122" w:type="dxa"/>
          </w:tcPr>
          <w:p w:rsidR="001F0233" w:rsidRPr="00044226" w:rsidRDefault="001F0233" w:rsidP="00733B09">
            <w:pPr>
              <w:rPr>
                <w:b/>
              </w:rPr>
            </w:pPr>
            <w:r w:rsidRPr="00044226">
              <w:rPr>
                <w:b/>
              </w:rPr>
              <w:t>Prix</w:t>
            </w:r>
          </w:p>
        </w:tc>
        <w:tc>
          <w:tcPr>
            <w:tcW w:w="6095" w:type="dxa"/>
          </w:tcPr>
          <w:p w:rsidR="001F0233" w:rsidRPr="00044226" w:rsidRDefault="001F0233" w:rsidP="00733B09">
            <w:proofErr w:type="spellStart"/>
            <w:r w:rsidRPr="00044226">
              <w:t>gratuite</w:t>
            </w:r>
            <w:proofErr w:type="spellEnd"/>
          </w:p>
        </w:tc>
      </w:tr>
      <w:tr w:rsidR="001F0233" w:rsidRPr="00BB48F9" w:rsidTr="00733B09">
        <w:trPr>
          <w:trHeight w:val="340"/>
        </w:trPr>
        <w:tc>
          <w:tcPr>
            <w:tcW w:w="2122" w:type="dxa"/>
          </w:tcPr>
          <w:p w:rsidR="001F0233" w:rsidRPr="00044226" w:rsidRDefault="001F0233" w:rsidP="00733B09">
            <w:pPr>
              <w:rPr>
                <w:b/>
              </w:rPr>
            </w:pPr>
            <w:r w:rsidRPr="00044226">
              <w:rPr>
                <w:b/>
              </w:rPr>
              <w:t>Description</w:t>
            </w:r>
          </w:p>
        </w:tc>
        <w:tc>
          <w:tcPr>
            <w:tcW w:w="6095" w:type="dxa"/>
          </w:tcPr>
          <w:p w:rsidR="001F0233" w:rsidRPr="00044226" w:rsidRDefault="001F0233" w:rsidP="00733B09">
            <w:pPr>
              <w:rPr>
                <w:lang w:val="fr-CH"/>
              </w:rPr>
            </w:pPr>
            <w:r w:rsidRPr="00044226">
              <w:rPr>
                <w:lang w:val="fr-CH"/>
              </w:rPr>
              <w:t>Les victimes de racisme et les services de consultation trouveront dans ce guide juridique des conseils pratiques. Le guide montre quand et comment utiliser le droit pour lutter contre la discrimination raciale, tout en soulignant les limites des voies de droit.</w:t>
            </w:r>
          </w:p>
        </w:tc>
      </w:tr>
      <w:tr w:rsidR="001F0233" w:rsidRPr="00044226" w:rsidTr="00733B09">
        <w:trPr>
          <w:trHeight w:val="340"/>
        </w:trPr>
        <w:tc>
          <w:tcPr>
            <w:tcW w:w="2122" w:type="dxa"/>
          </w:tcPr>
          <w:p w:rsidR="001F0233" w:rsidRPr="00044226" w:rsidRDefault="001F0233" w:rsidP="00733B09">
            <w:pPr>
              <w:rPr>
                <w:b/>
                <w:lang w:val="fr-CH"/>
              </w:rPr>
            </w:pPr>
          </w:p>
        </w:tc>
        <w:tc>
          <w:tcPr>
            <w:tcW w:w="6095" w:type="dxa"/>
          </w:tcPr>
          <w:p w:rsidR="001F0233" w:rsidRPr="00044226" w:rsidRDefault="001F0233" w:rsidP="00733B09">
            <w:pPr>
              <w:rPr>
                <w:lang w:val="fr-CH"/>
              </w:rPr>
            </w:pPr>
            <w:r w:rsidRPr="00044226">
              <w:rPr>
                <w:noProof/>
                <w:lang w:eastAsia="de-CH"/>
              </w:rPr>
              <mc:AlternateContent>
                <mc:Choice Requires="wps">
                  <w:drawing>
                    <wp:anchor distT="45720" distB="45720" distL="114300" distR="114300" simplePos="0" relativeHeight="251735040" behindDoc="0" locked="0" layoutInCell="1" allowOverlap="1" wp14:anchorId="5AA720E8" wp14:editId="58A639A0">
                      <wp:simplePos x="0" y="0"/>
                      <wp:positionH relativeFrom="column">
                        <wp:posOffset>13335</wp:posOffset>
                      </wp:positionH>
                      <wp:positionV relativeFrom="paragraph">
                        <wp:posOffset>132080</wp:posOffset>
                      </wp:positionV>
                      <wp:extent cx="349885" cy="223520"/>
                      <wp:effectExtent l="0" t="0" r="12065" b="2413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1F0233" w:rsidRDefault="001F0233" w:rsidP="001F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720E8" id="_x0000_s1030" type="#_x0000_t202" style="position:absolute;margin-left:1.05pt;margin-top:10.4pt;width:27.55pt;height:17.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DXX6qMnAgAATAQAAA4AAAAAAAAAAAAAAAAALgIAAGRycy9lMm9E&#10;b2MueG1sUEsBAi0AFAAGAAgAAAAhABQDDN7eAAAABgEAAA8AAAAAAAAAAAAAAAAAgQQAAGRycy9k&#10;b3ducmV2LnhtbFBLBQYAAAAABAAEAPMAAACMBQAAAAA=&#10;" strokeweight="1pt">
                      <v:textbox>
                        <w:txbxContent>
                          <w:p w:rsidR="001F0233" w:rsidRDefault="001F0233" w:rsidP="001F0233"/>
                        </w:txbxContent>
                      </v:textbox>
                    </v:shape>
                  </w:pict>
                </mc:Fallback>
              </mc:AlternateContent>
            </w:r>
            <w:r w:rsidRPr="00044226">
              <w:rPr>
                <w:lang w:val="fr-CH"/>
              </w:rPr>
              <w:tab/>
            </w:r>
          </w:p>
          <w:p w:rsidR="001F0233" w:rsidRPr="00044226" w:rsidRDefault="001F0233" w:rsidP="00733B09">
            <w:pPr>
              <w:rPr>
                <w:b/>
              </w:rPr>
            </w:pPr>
            <w:r w:rsidRPr="00044226">
              <w:rPr>
                <w:lang w:val="fr-CH"/>
              </w:rPr>
              <w:tab/>
            </w:r>
            <w:proofErr w:type="spellStart"/>
            <w:r w:rsidRPr="00044226">
              <w:rPr>
                <w:b/>
              </w:rPr>
              <w:t>Pièce</w:t>
            </w:r>
            <w:proofErr w:type="spellEnd"/>
          </w:p>
          <w:p w:rsidR="001F0233" w:rsidRPr="00044226" w:rsidRDefault="001F0233" w:rsidP="00733B09"/>
        </w:tc>
      </w:tr>
    </w:tbl>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Default="005C1D2F" w:rsidP="006329E5">
      <w:pPr>
        <w:tabs>
          <w:tab w:val="left" w:pos="2145"/>
        </w:tabs>
        <w:rPr>
          <w:szCs w:val="20"/>
          <w:lang w:val="fr-CH"/>
        </w:rPr>
      </w:pPr>
    </w:p>
    <w:p w:rsidR="00766A30" w:rsidRPr="00044226" w:rsidRDefault="00766A30"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1F0233" w:rsidRPr="00BB48F9" w:rsidTr="00733B09">
        <w:trPr>
          <w:trHeight w:val="340"/>
        </w:trPr>
        <w:tc>
          <w:tcPr>
            <w:tcW w:w="2122" w:type="dxa"/>
          </w:tcPr>
          <w:p w:rsidR="001F0233"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1F0233" w:rsidRPr="00044226" w:rsidRDefault="001F0233" w:rsidP="00733B09">
            <w:pPr>
              <w:rPr>
                <w:b/>
                <w:lang w:val="fr-CH"/>
              </w:rPr>
            </w:pPr>
            <w:r w:rsidRPr="00044226">
              <w:rPr>
                <w:b/>
                <w:lang w:val="fr-CH"/>
              </w:rPr>
              <w:t>Combattre l'extrémisme de droite: mesures efficaces et instruments de travail à l'intention des communes</w:t>
            </w:r>
          </w:p>
        </w:tc>
      </w:tr>
      <w:tr w:rsidR="001F0233" w:rsidRPr="00044226" w:rsidTr="00733B09">
        <w:trPr>
          <w:trHeight w:val="340"/>
        </w:trPr>
        <w:tc>
          <w:tcPr>
            <w:tcW w:w="2122" w:type="dxa"/>
          </w:tcPr>
          <w:p w:rsidR="001F0233" w:rsidRPr="00044226" w:rsidRDefault="001F0233" w:rsidP="00733B09">
            <w:pPr>
              <w:rPr>
                <w:b/>
              </w:rPr>
            </w:pPr>
            <w:r w:rsidRPr="00044226">
              <w:rPr>
                <w:b/>
              </w:rPr>
              <w:t>Date</w:t>
            </w:r>
          </w:p>
        </w:tc>
        <w:tc>
          <w:tcPr>
            <w:tcW w:w="6095" w:type="dxa"/>
          </w:tcPr>
          <w:p w:rsidR="001F0233" w:rsidRPr="00044226" w:rsidRDefault="001F0233" w:rsidP="00733B09">
            <w:proofErr w:type="spellStart"/>
            <w:r w:rsidRPr="00044226">
              <w:t>Décembre</w:t>
            </w:r>
            <w:proofErr w:type="spellEnd"/>
            <w:r w:rsidRPr="00044226">
              <w:t xml:space="preserve"> 2007</w:t>
            </w:r>
          </w:p>
        </w:tc>
      </w:tr>
      <w:tr w:rsidR="001F0233" w:rsidRPr="00044226" w:rsidTr="00733B09">
        <w:trPr>
          <w:trHeight w:val="340"/>
        </w:trPr>
        <w:tc>
          <w:tcPr>
            <w:tcW w:w="2122" w:type="dxa"/>
          </w:tcPr>
          <w:p w:rsidR="001F0233" w:rsidRPr="00044226" w:rsidRDefault="001F0233" w:rsidP="00733B09">
            <w:pPr>
              <w:rPr>
                <w:b/>
              </w:rPr>
            </w:pPr>
            <w:r w:rsidRPr="00044226">
              <w:rPr>
                <w:b/>
              </w:rPr>
              <w:t>Prix</w:t>
            </w:r>
          </w:p>
        </w:tc>
        <w:tc>
          <w:tcPr>
            <w:tcW w:w="6095" w:type="dxa"/>
          </w:tcPr>
          <w:p w:rsidR="001F0233" w:rsidRPr="00044226" w:rsidRDefault="001F0233" w:rsidP="00733B09">
            <w:proofErr w:type="spellStart"/>
            <w:r w:rsidRPr="00044226">
              <w:t>gratuite</w:t>
            </w:r>
            <w:proofErr w:type="spellEnd"/>
          </w:p>
        </w:tc>
      </w:tr>
      <w:tr w:rsidR="001F0233" w:rsidRPr="00044226" w:rsidTr="00733B09">
        <w:trPr>
          <w:trHeight w:val="340"/>
        </w:trPr>
        <w:tc>
          <w:tcPr>
            <w:tcW w:w="2122" w:type="dxa"/>
          </w:tcPr>
          <w:p w:rsidR="001F0233" w:rsidRPr="00044226" w:rsidRDefault="001F0233" w:rsidP="00733B09">
            <w:pPr>
              <w:rPr>
                <w:b/>
                <w:lang w:val="fr-CH"/>
              </w:rPr>
            </w:pPr>
          </w:p>
        </w:tc>
        <w:tc>
          <w:tcPr>
            <w:tcW w:w="6095" w:type="dxa"/>
          </w:tcPr>
          <w:p w:rsidR="001F0233" w:rsidRPr="00044226" w:rsidRDefault="001F0233" w:rsidP="00733B09">
            <w:pPr>
              <w:rPr>
                <w:lang w:val="fr-CH"/>
              </w:rPr>
            </w:pPr>
            <w:r w:rsidRPr="00044226">
              <w:rPr>
                <w:noProof/>
                <w:lang w:eastAsia="de-CH"/>
              </w:rPr>
              <mc:AlternateContent>
                <mc:Choice Requires="wps">
                  <w:drawing>
                    <wp:anchor distT="45720" distB="45720" distL="114300" distR="114300" simplePos="0" relativeHeight="251737088" behindDoc="0" locked="0" layoutInCell="1" allowOverlap="1" wp14:anchorId="263277ED" wp14:editId="792F8BE5">
                      <wp:simplePos x="0" y="0"/>
                      <wp:positionH relativeFrom="column">
                        <wp:posOffset>13335</wp:posOffset>
                      </wp:positionH>
                      <wp:positionV relativeFrom="paragraph">
                        <wp:posOffset>132080</wp:posOffset>
                      </wp:positionV>
                      <wp:extent cx="349885" cy="223520"/>
                      <wp:effectExtent l="0" t="0" r="12065" b="2413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1F0233" w:rsidRDefault="001F0233" w:rsidP="001F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77ED" id="_x0000_s1031" type="#_x0000_t202" style="position:absolute;margin-left:1.05pt;margin-top:10.4pt;width:27.55pt;height:17.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N0wTq4nAgAATAQAAA4AAAAAAAAAAAAAAAAALgIAAGRycy9lMm9E&#10;b2MueG1sUEsBAi0AFAAGAAgAAAAhABQDDN7eAAAABgEAAA8AAAAAAAAAAAAAAAAAgQQAAGRycy9k&#10;b3ducmV2LnhtbFBLBQYAAAAABAAEAPMAAACMBQAAAAA=&#10;" strokeweight="1pt">
                      <v:textbox>
                        <w:txbxContent>
                          <w:p w:rsidR="001F0233" w:rsidRDefault="001F0233" w:rsidP="001F0233"/>
                        </w:txbxContent>
                      </v:textbox>
                    </v:shape>
                  </w:pict>
                </mc:Fallback>
              </mc:AlternateContent>
            </w:r>
            <w:r w:rsidRPr="00044226">
              <w:rPr>
                <w:lang w:val="fr-CH"/>
              </w:rPr>
              <w:tab/>
            </w:r>
          </w:p>
          <w:p w:rsidR="001F0233" w:rsidRPr="00044226" w:rsidRDefault="001F0233" w:rsidP="00733B09">
            <w:pPr>
              <w:rPr>
                <w:b/>
              </w:rPr>
            </w:pPr>
            <w:r w:rsidRPr="00044226">
              <w:rPr>
                <w:lang w:val="fr-CH"/>
              </w:rPr>
              <w:tab/>
            </w:r>
            <w:proofErr w:type="spellStart"/>
            <w:r w:rsidRPr="00044226">
              <w:rPr>
                <w:b/>
              </w:rPr>
              <w:t>Pièce</w:t>
            </w:r>
            <w:proofErr w:type="spellEnd"/>
          </w:p>
          <w:p w:rsidR="001F0233" w:rsidRPr="00044226" w:rsidRDefault="001F0233" w:rsidP="00733B09"/>
        </w:tc>
      </w:tr>
    </w:tbl>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5C1D2F" w:rsidRPr="00044226" w:rsidRDefault="005C1D2F" w:rsidP="006329E5">
      <w:pPr>
        <w:tabs>
          <w:tab w:val="left" w:pos="2145"/>
        </w:tabs>
        <w:rPr>
          <w:szCs w:val="20"/>
          <w:lang w:val="fr-CH"/>
        </w:rPr>
      </w:pPr>
    </w:p>
    <w:p w:rsidR="00CA1AA0" w:rsidRPr="00044226" w:rsidRDefault="00CA1AA0"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1F0233" w:rsidRPr="00BB48F9" w:rsidTr="00733B09">
        <w:trPr>
          <w:trHeight w:val="340"/>
        </w:trPr>
        <w:tc>
          <w:tcPr>
            <w:tcW w:w="2122" w:type="dxa"/>
          </w:tcPr>
          <w:p w:rsidR="001F0233" w:rsidRPr="00044226" w:rsidRDefault="001F0233" w:rsidP="00733B09">
            <w:pPr>
              <w:rPr>
                <w:b/>
              </w:rPr>
            </w:pPr>
            <w:r w:rsidRPr="00044226">
              <w:rPr>
                <w:b/>
              </w:rPr>
              <w:t xml:space="preserve">N. </w:t>
            </w:r>
            <w:proofErr w:type="spellStart"/>
            <w:r w:rsidRPr="00044226">
              <w:rPr>
                <w:b/>
              </w:rPr>
              <w:t>d‘article</w:t>
            </w:r>
            <w:proofErr w:type="spellEnd"/>
          </w:p>
        </w:tc>
        <w:tc>
          <w:tcPr>
            <w:tcW w:w="6095" w:type="dxa"/>
          </w:tcPr>
          <w:p w:rsidR="001F0233" w:rsidRPr="00044226" w:rsidRDefault="0035608A" w:rsidP="00733B09">
            <w:pPr>
              <w:rPr>
                <w:b/>
                <w:lang w:val="fr-CH"/>
              </w:rPr>
            </w:pPr>
            <w:r w:rsidRPr="00044226">
              <w:rPr>
                <w:b/>
                <w:lang w:val="fr-CH"/>
              </w:rPr>
              <w:t>Les jeunes et l'extrémisme de droite: victimes, acteurs ou repentis</w:t>
            </w:r>
          </w:p>
        </w:tc>
      </w:tr>
      <w:tr w:rsidR="001F0233" w:rsidRPr="00044226" w:rsidTr="00733B09">
        <w:trPr>
          <w:trHeight w:val="340"/>
        </w:trPr>
        <w:tc>
          <w:tcPr>
            <w:tcW w:w="2122" w:type="dxa"/>
          </w:tcPr>
          <w:p w:rsidR="001F0233" w:rsidRPr="00044226" w:rsidRDefault="001F0233" w:rsidP="00733B09">
            <w:pPr>
              <w:rPr>
                <w:b/>
              </w:rPr>
            </w:pPr>
            <w:r w:rsidRPr="00044226">
              <w:rPr>
                <w:b/>
              </w:rPr>
              <w:t>Date</w:t>
            </w:r>
          </w:p>
        </w:tc>
        <w:tc>
          <w:tcPr>
            <w:tcW w:w="6095" w:type="dxa"/>
          </w:tcPr>
          <w:p w:rsidR="001F0233" w:rsidRPr="00044226" w:rsidRDefault="001F0233" w:rsidP="00733B09">
            <w:proofErr w:type="spellStart"/>
            <w:r w:rsidRPr="00044226">
              <w:t>Décembre</w:t>
            </w:r>
            <w:proofErr w:type="spellEnd"/>
            <w:r w:rsidRPr="00044226">
              <w:t xml:space="preserve"> 2007</w:t>
            </w:r>
          </w:p>
        </w:tc>
      </w:tr>
      <w:tr w:rsidR="001F0233" w:rsidRPr="00044226" w:rsidTr="00733B09">
        <w:trPr>
          <w:trHeight w:val="340"/>
        </w:trPr>
        <w:tc>
          <w:tcPr>
            <w:tcW w:w="2122" w:type="dxa"/>
          </w:tcPr>
          <w:p w:rsidR="001F0233" w:rsidRPr="00044226" w:rsidRDefault="001F0233" w:rsidP="00733B09">
            <w:pPr>
              <w:rPr>
                <w:b/>
              </w:rPr>
            </w:pPr>
            <w:r w:rsidRPr="00044226">
              <w:rPr>
                <w:b/>
              </w:rPr>
              <w:t>Prix</w:t>
            </w:r>
          </w:p>
        </w:tc>
        <w:tc>
          <w:tcPr>
            <w:tcW w:w="6095" w:type="dxa"/>
          </w:tcPr>
          <w:p w:rsidR="001F0233" w:rsidRPr="00044226" w:rsidRDefault="001F0233" w:rsidP="00733B09">
            <w:proofErr w:type="spellStart"/>
            <w:r w:rsidRPr="00044226">
              <w:t>gratuite</w:t>
            </w:r>
            <w:proofErr w:type="spellEnd"/>
          </w:p>
        </w:tc>
      </w:tr>
      <w:tr w:rsidR="0035608A" w:rsidRPr="00BB48F9" w:rsidTr="00733B09">
        <w:trPr>
          <w:trHeight w:val="340"/>
        </w:trPr>
        <w:tc>
          <w:tcPr>
            <w:tcW w:w="2122" w:type="dxa"/>
          </w:tcPr>
          <w:p w:rsidR="0035608A" w:rsidRPr="00044226" w:rsidRDefault="0035608A" w:rsidP="00733B09">
            <w:pPr>
              <w:rPr>
                <w:b/>
              </w:rPr>
            </w:pPr>
            <w:r w:rsidRPr="00044226">
              <w:rPr>
                <w:b/>
              </w:rPr>
              <w:t>Description</w:t>
            </w:r>
          </w:p>
        </w:tc>
        <w:tc>
          <w:tcPr>
            <w:tcW w:w="6095" w:type="dxa"/>
          </w:tcPr>
          <w:p w:rsidR="0035608A" w:rsidRPr="00044226" w:rsidRDefault="0035608A" w:rsidP="00733B09">
            <w:pPr>
              <w:rPr>
                <w:lang w:val="fr-CH"/>
              </w:rPr>
            </w:pPr>
            <w:r w:rsidRPr="00044226">
              <w:rPr>
                <w:lang w:val="fr-CH"/>
              </w:rPr>
              <w:t>Comment vivent-ils la violence extrémiste, quels sont les facteurs biographiques qui les poussent à adhérer au mouvement et qu’est-ce qui les incite à en sortir?</w:t>
            </w:r>
          </w:p>
        </w:tc>
      </w:tr>
      <w:tr w:rsidR="001F0233" w:rsidRPr="00044226" w:rsidTr="00733B09">
        <w:trPr>
          <w:trHeight w:val="340"/>
        </w:trPr>
        <w:tc>
          <w:tcPr>
            <w:tcW w:w="2122" w:type="dxa"/>
          </w:tcPr>
          <w:p w:rsidR="001F0233" w:rsidRPr="00044226" w:rsidRDefault="001F0233" w:rsidP="00733B09">
            <w:pPr>
              <w:rPr>
                <w:b/>
                <w:lang w:val="fr-CH"/>
              </w:rPr>
            </w:pPr>
          </w:p>
        </w:tc>
        <w:tc>
          <w:tcPr>
            <w:tcW w:w="6095" w:type="dxa"/>
          </w:tcPr>
          <w:p w:rsidR="001F0233" w:rsidRPr="00044226" w:rsidRDefault="001F0233" w:rsidP="00733B09">
            <w:pPr>
              <w:rPr>
                <w:lang w:val="fr-CH"/>
              </w:rPr>
            </w:pPr>
            <w:r w:rsidRPr="00044226">
              <w:rPr>
                <w:noProof/>
                <w:lang w:eastAsia="de-CH"/>
              </w:rPr>
              <mc:AlternateContent>
                <mc:Choice Requires="wps">
                  <w:drawing>
                    <wp:anchor distT="45720" distB="45720" distL="114300" distR="114300" simplePos="0" relativeHeight="251739136" behindDoc="0" locked="0" layoutInCell="1" allowOverlap="1" wp14:anchorId="4FBC2FD6" wp14:editId="0183F645">
                      <wp:simplePos x="0" y="0"/>
                      <wp:positionH relativeFrom="column">
                        <wp:posOffset>13335</wp:posOffset>
                      </wp:positionH>
                      <wp:positionV relativeFrom="paragraph">
                        <wp:posOffset>132080</wp:posOffset>
                      </wp:positionV>
                      <wp:extent cx="349885" cy="223520"/>
                      <wp:effectExtent l="0" t="0" r="12065" b="2413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1F0233" w:rsidRDefault="001F0233" w:rsidP="001F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C2FD6" id="_x0000_s1032" type="#_x0000_t202" style="position:absolute;margin-left:1.05pt;margin-top:10.4pt;width:27.55pt;height:17.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I9UaOEnAgAATAQAAA4AAAAAAAAAAAAAAAAALgIAAGRycy9lMm9E&#10;b2MueG1sUEsBAi0AFAAGAAgAAAAhABQDDN7eAAAABgEAAA8AAAAAAAAAAAAAAAAAgQQAAGRycy9k&#10;b3ducmV2LnhtbFBLBQYAAAAABAAEAPMAAACMBQAAAAA=&#10;" strokeweight="1pt">
                      <v:textbox>
                        <w:txbxContent>
                          <w:p w:rsidR="001F0233" w:rsidRDefault="001F0233" w:rsidP="001F0233"/>
                        </w:txbxContent>
                      </v:textbox>
                    </v:shape>
                  </w:pict>
                </mc:Fallback>
              </mc:AlternateContent>
            </w:r>
            <w:r w:rsidRPr="00044226">
              <w:rPr>
                <w:lang w:val="fr-CH"/>
              </w:rPr>
              <w:tab/>
            </w:r>
          </w:p>
          <w:p w:rsidR="001F0233" w:rsidRPr="00044226" w:rsidRDefault="001F0233" w:rsidP="00733B09">
            <w:pPr>
              <w:rPr>
                <w:b/>
              </w:rPr>
            </w:pPr>
            <w:r w:rsidRPr="00044226">
              <w:rPr>
                <w:lang w:val="fr-CH"/>
              </w:rPr>
              <w:tab/>
            </w:r>
            <w:proofErr w:type="spellStart"/>
            <w:r w:rsidRPr="00044226">
              <w:rPr>
                <w:b/>
              </w:rPr>
              <w:t>Pièce</w:t>
            </w:r>
            <w:proofErr w:type="spellEnd"/>
          </w:p>
          <w:p w:rsidR="001F0233" w:rsidRPr="00044226" w:rsidRDefault="001F0233" w:rsidP="00733B09"/>
        </w:tc>
      </w:tr>
    </w:tbl>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0B4E" w:rsidRPr="00044226" w:rsidRDefault="00CA0B4E" w:rsidP="006329E5">
      <w:pPr>
        <w:tabs>
          <w:tab w:val="left" w:pos="2145"/>
        </w:tabs>
        <w:rPr>
          <w:szCs w:val="20"/>
          <w:lang w:val="fr-CH"/>
        </w:rPr>
      </w:pPr>
    </w:p>
    <w:p w:rsidR="00CA0B4E" w:rsidRPr="00044226" w:rsidRDefault="00CA0B4E" w:rsidP="006329E5">
      <w:pPr>
        <w:tabs>
          <w:tab w:val="left" w:pos="2145"/>
        </w:tabs>
        <w:rPr>
          <w:szCs w:val="20"/>
          <w:lang w:val="fr-CH"/>
        </w:rPr>
      </w:pPr>
    </w:p>
    <w:p w:rsidR="00CA0B4E" w:rsidRPr="00044226" w:rsidRDefault="00CA0B4E"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35608A" w:rsidRPr="00BB48F9" w:rsidTr="00733B09">
        <w:trPr>
          <w:trHeight w:val="340"/>
        </w:trPr>
        <w:tc>
          <w:tcPr>
            <w:tcW w:w="2122" w:type="dxa"/>
          </w:tcPr>
          <w:p w:rsidR="0035608A" w:rsidRPr="00044226" w:rsidRDefault="0035608A" w:rsidP="00733B09">
            <w:pPr>
              <w:rPr>
                <w:b/>
              </w:rPr>
            </w:pPr>
            <w:r w:rsidRPr="00044226">
              <w:rPr>
                <w:b/>
              </w:rPr>
              <w:t xml:space="preserve">N. </w:t>
            </w:r>
            <w:proofErr w:type="spellStart"/>
            <w:r w:rsidRPr="00044226">
              <w:rPr>
                <w:b/>
              </w:rPr>
              <w:t>d‘article</w:t>
            </w:r>
            <w:proofErr w:type="spellEnd"/>
          </w:p>
        </w:tc>
        <w:tc>
          <w:tcPr>
            <w:tcW w:w="6095" w:type="dxa"/>
          </w:tcPr>
          <w:p w:rsidR="0035608A" w:rsidRPr="00044226" w:rsidRDefault="0035608A" w:rsidP="00733B09">
            <w:pPr>
              <w:rPr>
                <w:b/>
                <w:lang w:val="fr-CH"/>
              </w:rPr>
            </w:pPr>
            <w:r w:rsidRPr="00044226">
              <w:rPr>
                <w:b/>
                <w:lang w:val="fr-CH"/>
              </w:rPr>
              <w:t>La xénophobie et le racisme chez les supporters de football et de hockey sur glace</w:t>
            </w:r>
          </w:p>
        </w:tc>
      </w:tr>
      <w:tr w:rsidR="0035608A" w:rsidRPr="00044226" w:rsidTr="00733B09">
        <w:trPr>
          <w:trHeight w:val="340"/>
        </w:trPr>
        <w:tc>
          <w:tcPr>
            <w:tcW w:w="2122" w:type="dxa"/>
          </w:tcPr>
          <w:p w:rsidR="0035608A" w:rsidRPr="00044226" w:rsidRDefault="0035608A" w:rsidP="00733B09">
            <w:pPr>
              <w:rPr>
                <w:b/>
              </w:rPr>
            </w:pPr>
            <w:r w:rsidRPr="00044226">
              <w:rPr>
                <w:b/>
              </w:rPr>
              <w:t>Date</w:t>
            </w:r>
          </w:p>
        </w:tc>
        <w:tc>
          <w:tcPr>
            <w:tcW w:w="6095" w:type="dxa"/>
          </w:tcPr>
          <w:p w:rsidR="0035608A" w:rsidRPr="00044226" w:rsidRDefault="0035608A" w:rsidP="00733B09">
            <w:proofErr w:type="spellStart"/>
            <w:r w:rsidRPr="00044226">
              <w:t>Décembre</w:t>
            </w:r>
            <w:proofErr w:type="spellEnd"/>
            <w:r w:rsidRPr="00044226">
              <w:t xml:space="preserve"> 2005</w:t>
            </w:r>
          </w:p>
        </w:tc>
      </w:tr>
      <w:tr w:rsidR="0035608A" w:rsidRPr="00044226" w:rsidTr="00733B09">
        <w:trPr>
          <w:trHeight w:val="340"/>
        </w:trPr>
        <w:tc>
          <w:tcPr>
            <w:tcW w:w="2122" w:type="dxa"/>
          </w:tcPr>
          <w:p w:rsidR="0035608A" w:rsidRPr="00044226" w:rsidRDefault="0035608A" w:rsidP="00733B09">
            <w:pPr>
              <w:rPr>
                <w:b/>
              </w:rPr>
            </w:pPr>
            <w:r w:rsidRPr="00044226">
              <w:rPr>
                <w:b/>
              </w:rPr>
              <w:t>Prix</w:t>
            </w:r>
          </w:p>
        </w:tc>
        <w:tc>
          <w:tcPr>
            <w:tcW w:w="6095" w:type="dxa"/>
          </w:tcPr>
          <w:p w:rsidR="0035608A" w:rsidRPr="00044226" w:rsidRDefault="0035608A" w:rsidP="00733B09">
            <w:proofErr w:type="spellStart"/>
            <w:r w:rsidRPr="00044226">
              <w:t>gratuite</w:t>
            </w:r>
            <w:proofErr w:type="spellEnd"/>
          </w:p>
        </w:tc>
      </w:tr>
      <w:tr w:rsidR="0035608A" w:rsidRPr="00BB48F9" w:rsidTr="00733B09">
        <w:trPr>
          <w:trHeight w:val="340"/>
        </w:trPr>
        <w:tc>
          <w:tcPr>
            <w:tcW w:w="2122" w:type="dxa"/>
          </w:tcPr>
          <w:p w:rsidR="0035608A" w:rsidRPr="00044226" w:rsidRDefault="0035608A" w:rsidP="00733B09">
            <w:pPr>
              <w:rPr>
                <w:b/>
              </w:rPr>
            </w:pPr>
            <w:r w:rsidRPr="00044226">
              <w:rPr>
                <w:b/>
              </w:rPr>
              <w:t>Description</w:t>
            </w:r>
          </w:p>
        </w:tc>
        <w:tc>
          <w:tcPr>
            <w:tcW w:w="6095" w:type="dxa"/>
          </w:tcPr>
          <w:p w:rsidR="0035608A" w:rsidRPr="00044226" w:rsidRDefault="0035608A" w:rsidP="00733B09">
            <w:pPr>
              <w:rPr>
                <w:lang w:val="fr-CH"/>
              </w:rPr>
            </w:pPr>
            <w:r w:rsidRPr="00044226">
              <w:rPr>
                <w:lang w:val="fr-CH"/>
              </w:rPr>
              <w:t>Théories, stratégies et instruments vus sous l’angle socioprofessionnel</w:t>
            </w:r>
          </w:p>
        </w:tc>
      </w:tr>
      <w:tr w:rsidR="0035608A" w:rsidRPr="00044226" w:rsidTr="00733B09">
        <w:trPr>
          <w:trHeight w:val="340"/>
        </w:trPr>
        <w:tc>
          <w:tcPr>
            <w:tcW w:w="2122" w:type="dxa"/>
          </w:tcPr>
          <w:p w:rsidR="0035608A" w:rsidRPr="00044226" w:rsidRDefault="0035608A" w:rsidP="00733B09">
            <w:pPr>
              <w:rPr>
                <w:b/>
                <w:lang w:val="fr-CH"/>
              </w:rPr>
            </w:pPr>
          </w:p>
        </w:tc>
        <w:tc>
          <w:tcPr>
            <w:tcW w:w="6095" w:type="dxa"/>
          </w:tcPr>
          <w:p w:rsidR="0035608A" w:rsidRPr="00044226" w:rsidRDefault="0035608A" w:rsidP="00733B09">
            <w:pPr>
              <w:rPr>
                <w:lang w:val="fr-CH"/>
              </w:rPr>
            </w:pPr>
            <w:r w:rsidRPr="00044226">
              <w:rPr>
                <w:noProof/>
                <w:lang w:eastAsia="de-CH"/>
              </w:rPr>
              <mc:AlternateContent>
                <mc:Choice Requires="wps">
                  <w:drawing>
                    <wp:anchor distT="45720" distB="45720" distL="114300" distR="114300" simplePos="0" relativeHeight="251741184" behindDoc="0" locked="0" layoutInCell="1" allowOverlap="1" wp14:anchorId="2691DD7C" wp14:editId="44EAA59B">
                      <wp:simplePos x="0" y="0"/>
                      <wp:positionH relativeFrom="column">
                        <wp:posOffset>13335</wp:posOffset>
                      </wp:positionH>
                      <wp:positionV relativeFrom="paragraph">
                        <wp:posOffset>132080</wp:posOffset>
                      </wp:positionV>
                      <wp:extent cx="349885" cy="223520"/>
                      <wp:effectExtent l="0" t="0" r="12065" b="2413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35608A" w:rsidRDefault="0035608A" w:rsidP="00356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DD7C" id="_x0000_s1033" type="#_x0000_t202" style="position:absolute;margin-left:1.05pt;margin-top:10.4pt;width:27.55pt;height:17.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GezzOwnAgAATAQAAA4AAAAAAAAAAAAAAAAALgIAAGRycy9lMm9E&#10;b2MueG1sUEsBAi0AFAAGAAgAAAAhABQDDN7eAAAABgEAAA8AAAAAAAAAAAAAAAAAgQQAAGRycy9k&#10;b3ducmV2LnhtbFBLBQYAAAAABAAEAPMAAACMBQAAAAA=&#10;" strokeweight="1pt">
                      <v:textbox>
                        <w:txbxContent>
                          <w:p w:rsidR="0035608A" w:rsidRDefault="0035608A" w:rsidP="0035608A"/>
                        </w:txbxContent>
                      </v:textbox>
                    </v:shape>
                  </w:pict>
                </mc:Fallback>
              </mc:AlternateContent>
            </w:r>
            <w:r w:rsidRPr="00044226">
              <w:rPr>
                <w:lang w:val="fr-CH"/>
              </w:rPr>
              <w:tab/>
            </w:r>
          </w:p>
          <w:p w:rsidR="0035608A" w:rsidRPr="00044226" w:rsidRDefault="0035608A" w:rsidP="00733B09">
            <w:pPr>
              <w:rPr>
                <w:b/>
              </w:rPr>
            </w:pPr>
            <w:r w:rsidRPr="00044226">
              <w:rPr>
                <w:lang w:val="fr-CH"/>
              </w:rPr>
              <w:tab/>
            </w:r>
            <w:proofErr w:type="spellStart"/>
            <w:r w:rsidRPr="00044226">
              <w:rPr>
                <w:b/>
              </w:rPr>
              <w:t>Pièce</w:t>
            </w:r>
            <w:proofErr w:type="spellEnd"/>
          </w:p>
          <w:p w:rsidR="0035608A" w:rsidRPr="00044226" w:rsidRDefault="0035608A" w:rsidP="00733B09"/>
        </w:tc>
      </w:tr>
    </w:tbl>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Default="0035608A" w:rsidP="006329E5">
      <w:pPr>
        <w:tabs>
          <w:tab w:val="left" w:pos="2145"/>
        </w:tabs>
        <w:rPr>
          <w:szCs w:val="20"/>
          <w:lang w:val="fr-CH"/>
        </w:rPr>
      </w:pPr>
    </w:p>
    <w:p w:rsidR="00766A30" w:rsidRPr="00044226" w:rsidRDefault="00766A30" w:rsidP="006329E5">
      <w:pPr>
        <w:tabs>
          <w:tab w:val="left" w:pos="2145"/>
        </w:tabs>
        <w:rPr>
          <w:szCs w:val="20"/>
          <w:lang w:val="fr-CH"/>
        </w:rPr>
      </w:pPr>
    </w:p>
    <w:p w:rsidR="0035608A" w:rsidRPr="00044226" w:rsidRDefault="0035608A"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35608A" w:rsidRPr="00BB48F9" w:rsidTr="00733B09">
        <w:trPr>
          <w:trHeight w:val="340"/>
        </w:trPr>
        <w:tc>
          <w:tcPr>
            <w:tcW w:w="2122" w:type="dxa"/>
          </w:tcPr>
          <w:p w:rsidR="0035608A" w:rsidRPr="00044226" w:rsidRDefault="0035608A" w:rsidP="00733B09">
            <w:pPr>
              <w:rPr>
                <w:b/>
              </w:rPr>
            </w:pPr>
            <w:r w:rsidRPr="00044226">
              <w:rPr>
                <w:b/>
              </w:rPr>
              <w:t xml:space="preserve">N. </w:t>
            </w:r>
            <w:proofErr w:type="spellStart"/>
            <w:r w:rsidRPr="00044226">
              <w:rPr>
                <w:b/>
              </w:rPr>
              <w:t>d‘article</w:t>
            </w:r>
            <w:proofErr w:type="spellEnd"/>
          </w:p>
        </w:tc>
        <w:tc>
          <w:tcPr>
            <w:tcW w:w="6095" w:type="dxa"/>
          </w:tcPr>
          <w:p w:rsidR="0035608A" w:rsidRPr="00044226" w:rsidRDefault="0035608A" w:rsidP="00733B09">
            <w:pPr>
              <w:rPr>
                <w:b/>
                <w:lang w:val="fr-CH"/>
              </w:rPr>
            </w:pPr>
            <w:r w:rsidRPr="00044226">
              <w:rPr>
                <w:b/>
                <w:lang w:val="fr-CH"/>
              </w:rPr>
              <w:t>"Comment capter l'attention des médias?"</w:t>
            </w:r>
          </w:p>
        </w:tc>
      </w:tr>
      <w:tr w:rsidR="0035608A" w:rsidRPr="00044226" w:rsidTr="00733B09">
        <w:trPr>
          <w:trHeight w:val="340"/>
        </w:trPr>
        <w:tc>
          <w:tcPr>
            <w:tcW w:w="2122" w:type="dxa"/>
          </w:tcPr>
          <w:p w:rsidR="0035608A" w:rsidRPr="00044226" w:rsidRDefault="0035608A" w:rsidP="00733B09">
            <w:pPr>
              <w:rPr>
                <w:b/>
              </w:rPr>
            </w:pPr>
            <w:r w:rsidRPr="00044226">
              <w:rPr>
                <w:b/>
              </w:rPr>
              <w:t>Date</w:t>
            </w:r>
          </w:p>
        </w:tc>
        <w:tc>
          <w:tcPr>
            <w:tcW w:w="6095" w:type="dxa"/>
          </w:tcPr>
          <w:p w:rsidR="0035608A" w:rsidRPr="00044226" w:rsidRDefault="0035608A" w:rsidP="00733B09">
            <w:proofErr w:type="spellStart"/>
            <w:r w:rsidRPr="00044226">
              <w:t>Octobre</w:t>
            </w:r>
            <w:proofErr w:type="spellEnd"/>
            <w:r w:rsidRPr="00044226">
              <w:t xml:space="preserve"> 2005</w:t>
            </w:r>
          </w:p>
        </w:tc>
      </w:tr>
      <w:tr w:rsidR="0035608A" w:rsidRPr="00044226" w:rsidTr="00733B09">
        <w:trPr>
          <w:trHeight w:val="340"/>
        </w:trPr>
        <w:tc>
          <w:tcPr>
            <w:tcW w:w="2122" w:type="dxa"/>
          </w:tcPr>
          <w:p w:rsidR="0035608A" w:rsidRPr="00044226" w:rsidRDefault="0035608A" w:rsidP="00733B09">
            <w:pPr>
              <w:rPr>
                <w:b/>
              </w:rPr>
            </w:pPr>
            <w:r w:rsidRPr="00044226">
              <w:rPr>
                <w:b/>
              </w:rPr>
              <w:t>Prix</w:t>
            </w:r>
          </w:p>
        </w:tc>
        <w:tc>
          <w:tcPr>
            <w:tcW w:w="6095" w:type="dxa"/>
          </w:tcPr>
          <w:p w:rsidR="0035608A" w:rsidRPr="00044226" w:rsidRDefault="0035608A" w:rsidP="00733B09">
            <w:proofErr w:type="spellStart"/>
            <w:r w:rsidRPr="00044226">
              <w:t>gratuite</w:t>
            </w:r>
            <w:proofErr w:type="spellEnd"/>
          </w:p>
        </w:tc>
      </w:tr>
      <w:tr w:rsidR="0035608A" w:rsidRPr="00044226" w:rsidTr="00733B09">
        <w:trPr>
          <w:trHeight w:val="340"/>
        </w:trPr>
        <w:tc>
          <w:tcPr>
            <w:tcW w:w="2122" w:type="dxa"/>
          </w:tcPr>
          <w:p w:rsidR="0035608A" w:rsidRPr="00044226" w:rsidRDefault="0035608A" w:rsidP="00733B09">
            <w:pPr>
              <w:rPr>
                <w:b/>
                <w:lang w:val="fr-CH"/>
              </w:rPr>
            </w:pPr>
          </w:p>
        </w:tc>
        <w:tc>
          <w:tcPr>
            <w:tcW w:w="6095" w:type="dxa"/>
          </w:tcPr>
          <w:p w:rsidR="0035608A" w:rsidRPr="00044226" w:rsidRDefault="0035608A" w:rsidP="00733B09">
            <w:pPr>
              <w:rPr>
                <w:lang w:val="fr-CH"/>
              </w:rPr>
            </w:pPr>
            <w:r w:rsidRPr="00044226">
              <w:rPr>
                <w:noProof/>
                <w:lang w:eastAsia="de-CH"/>
              </w:rPr>
              <mc:AlternateContent>
                <mc:Choice Requires="wps">
                  <w:drawing>
                    <wp:anchor distT="45720" distB="45720" distL="114300" distR="114300" simplePos="0" relativeHeight="251743232" behindDoc="0" locked="0" layoutInCell="1" allowOverlap="1" wp14:anchorId="0ACCC2A4" wp14:editId="6C53CED7">
                      <wp:simplePos x="0" y="0"/>
                      <wp:positionH relativeFrom="column">
                        <wp:posOffset>13335</wp:posOffset>
                      </wp:positionH>
                      <wp:positionV relativeFrom="paragraph">
                        <wp:posOffset>132080</wp:posOffset>
                      </wp:positionV>
                      <wp:extent cx="349885" cy="223520"/>
                      <wp:effectExtent l="0" t="0" r="12065" b="2413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35608A" w:rsidRDefault="0035608A" w:rsidP="00356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C2A4" id="_x0000_s1034" type="#_x0000_t202" style="position:absolute;margin-left:1.05pt;margin-top:10.4pt;width:27.55pt;height:17.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AHvyEsnAgAATAQAAA4AAAAAAAAAAAAAAAAALgIAAGRycy9lMm9E&#10;b2MueG1sUEsBAi0AFAAGAAgAAAAhABQDDN7eAAAABgEAAA8AAAAAAAAAAAAAAAAAgQQAAGRycy9k&#10;b3ducmV2LnhtbFBLBQYAAAAABAAEAPMAAACMBQAAAAA=&#10;" strokeweight="1pt">
                      <v:textbox>
                        <w:txbxContent>
                          <w:p w:rsidR="0035608A" w:rsidRDefault="0035608A" w:rsidP="0035608A"/>
                        </w:txbxContent>
                      </v:textbox>
                    </v:shape>
                  </w:pict>
                </mc:Fallback>
              </mc:AlternateContent>
            </w:r>
            <w:r w:rsidRPr="00044226">
              <w:rPr>
                <w:lang w:val="fr-CH"/>
              </w:rPr>
              <w:tab/>
            </w:r>
          </w:p>
          <w:p w:rsidR="0035608A" w:rsidRPr="00044226" w:rsidRDefault="0035608A" w:rsidP="00733B09">
            <w:pPr>
              <w:rPr>
                <w:b/>
              </w:rPr>
            </w:pPr>
            <w:r w:rsidRPr="00044226">
              <w:rPr>
                <w:lang w:val="fr-CH"/>
              </w:rPr>
              <w:tab/>
            </w:r>
            <w:proofErr w:type="spellStart"/>
            <w:r w:rsidRPr="00044226">
              <w:rPr>
                <w:b/>
              </w:rPr>
              <w:t>Pièce</w:t>
            </w:r>
            <w:proofErr w:type="spellEnd"/>
          </w:p>
          <w:p w:rsidR="0035608A" w:rsidRPr="00044226" w:rsidRDefault="0035608A" w:rsidP="00733B09"/>
        </w:tc>
      </w:tr>
    </w:tbl>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p w:rsidR="00CA1AA0" w:rsidRPr="00044226" w:rsidRDefault="00CA1AA0"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35608A" w:rsidRPr="00BB48F9" w:rsidTr="00733B09">
        <w:trPr>
          <w:trHeight w:val="340"/>
        </w:trPr>
        <w:tc>
          <w:tcPr>
            <w:tcW w:w="2122" w:type="dxa"/>
          </w:tcPr>
          <w:p w:rsidR="0035608A" w:rsidRPr="00044226" w:rsidRDefault="0035608A" w:rsidP="00733B09">
            <w:pPr>
              <w:rPr>
                <w:b/>
              </w:rPr>
            </w:pPr>
            <w:r w:rsidRPr="00044226">
              <w:rPr>
                <w:b/>
              </w:rPr>
              <w:t xml:space="preserve">N. </w:t>
            </w:r>
            <w:proofErr w:type="spellStart"/>
            <w:r w:rsidRPr="00044226">
              <w:rPr>
                <w:b/>
              </w:rPr>
              <w:t>d‘article</w:t>
            </w:r>
            <w:proofErr w:type="spellEnd"/>
          </w:p>
        </w:tc>
        <w:tc>
          <w:tcPr>
            <w:tcW w:w="6095" w:type="dxa"/>
          </w:tcPr>
          <w:p w:rsidR="0035608A" w:rsidRPr="00044226" w:rsidRDefault="00044226" w:rsidP="00733B09">
            <w:pPr>
              <w:rPr>
                <w:b/>
                <w:lang w:val="fr-CH"/>
              </w:rPr>
            </w:pPr>
            <w:r w:rsidRPr="00044226">
              <w:rPr>
                <w:b/>
                <w:lang w:val="fr-CH"/>
              </w:rPr>
              <w:t>DVD "Agir contre le racisme"</w:t>
            </w:r>
          </w:p>
        </w:tc>
      </w:tr>
      <w:tr w:rsidR="0035608A" w:rsidRPr="00044226" w:rsidTr="00733B09">
        <w:trPr>
          <w:trHeight w:val="340"/>
        </w:trPr>
        <w:tc>
          <w:tcPr>
            <w:tcW w:w="2122" w:type="dxa"/>
          </w:tcPr>
          <w:p w:rsidR="0035608A" w:rsidRPr="00044226" w:rsidRDefault="0035608A" w:rsidP="00733B09">
            <w:pPr>
              <w:rPr>
                <w:b/>
              </w:rPr>
            </w:pPr>
            <w:r w:rsidRPr="00044226">
              <w:rPr>
                <w:b/>
              </w:rPr>
              <w:t>Date</w:t>
            </w:r>
          </w:p>
        </w:tc>
        <w:tc>
          <w:tcPr>
            <w:tcW w:w="6095" w:type="dxa"/>
          </w:tcPr>
          <w:p w:rsidR="0035608A" w:rsidRPr="00044226" w:rsidRDefault="00044226" w:rsidP="00733B09">
            <w:proofErr w:type="spellStart"/>
            <w:r w:rsidRPr="00044226">
              <w:t>Octobre</w:t>
            </w:r>
            <w:proofErr w:type="spellEnd"/>
            <w:r w:rsidRPr="00044226">
              <w:t xml:space="preserve"> </w:t>
            </w:r>
            <w:r w:rsidR="0035608A" w:rsidRPr="00044226">
              <w:t>2005</w:t>
            </w:r>
          </w:p>
        </w:tc>
      </w:tr>
      <w:tr w:rsidR="0035608A" w:rsidRPr="00044226" w:rsidTr="00733B09">
        <w:trPr>
          <w:trHeight w:val="340"/>
        </w:trPr>
        <w:tc>
          <w:tcPr>
            <w:tcW w:w="2122" w:type="dxa"/>
          </w:tcPr>
          <w:p w:rsidR="0035608A" w:rsidRPr="00044226" w:rsidRDefault="0035608A" w:rsidP="00733B09">
            <w:pPr>
              <w:rPr>
                <w:b/>
              </w:rPr>
            </w:pPr>
            <w:r w:rsidRPr="00044226">
              <w:rPr>
                <w:b/>
              </w:rPr>
              <w:t>Prix</w:t>
            </w:r>
          </w:p>
        </w:tc>
        <w:tc>
          <w:tcPr>
            <w:tcW w:w="6095" w:type="dxa"/>
          </w:tcPr>
          <w:p w:rsidR="0035608A" w:rsidRPr="00044226" w:rsidRDefault="0035608A" w:rsidP="00733B09">
            <w:proofErr w:type="spellStart"/>
            <w:r w:rsidRPr="00044226">
              <w:t>gratuite</w:t>
            </w:r>
            <w:proofErr w:type="spellEnd"/>
          </w:p>
        </w:tc>
      </w:tr>
      <w:tr w:rsidR="0035608A" w:rsidRPr="00BB48F9" w:rsidTr="00733B09">
        <w:trPr>
          <w:trHeight w:val="340"/>
        </w:trPr>
        <w:tc>
          <w:tcPr>
            <w:tcW w:w="2122" w:type="dxa"/>
          </w:tcPr>
          <w:p w:rsidR="0035608A" w:rsidRPr="00044226" w:rsidRDefault="0035608A" w:rsidP="00733B09">
            <w:pPr>
              <w:rPr>
                <w:b/>
              </w:rPr>
            </w:pPr>
            <w:r w:rsidRPr="00044226">
              <w:rPr>
                <w:b/>
              </w:rPr>
              <w:t>Description</w:t>
            </w:r>
          </w:p>
        </w:tc>
        <w:tc>
          <w:tcPr>
            <w:tcW w:w="6095" w:type="dxa"/>
          </w:tcPr>
          <w:p w:rsidR="0035608A" w:rsidRPr="00044226" w:rsidRDefault="00044226" w:rsidP="00733B09">
            <w:pPr>
              <w:rPr>
                <w:lang w:val="fr-CH"/>
              </w:rPr>
            </w:pPr>
            <w:r w:rsidRPr="00044226">
              <w:rPr>
                <w:lang w:val="fr-CH"/>
              </w:rPr>
              <w:t>Documentation filmée et documentation complémentaire</w:t>
            </w:r>
          </w:p>
        </w:tc>
      </w:tr>
      <w:tr w:rsidR="0035608A" w:rsidRPr="00044226" w:rsidTr="00733B09">
        <w:trPr>
          <w:trHeight w:val="340"/>
        </w:trPr>
        <w:tc>
          <w:tcPr>
            <w:tcW w:w="2122" w:type="dxa"/>
          </w:tcPr>
          <w:p w:rsidR="0035608A" w:rsidRPr="00044226" w:rsidRDefault="0035608A" w:rsidP="00733B09">
            <w:pPr>
              <w:rPr>
                <w:b/>
                <w:lang w:val="fr-CH"/>
              </w:rPr>
            </w:pPr>
          </w:p>
        </w:tc>
        <w:tc>
          <w:tcPr>
            <w:tcW w:w="6095" w:type="dxa"/>
          </w:tcPr>
          <w:p w:rsidR="0035608A" w:rsidRPr="00044226" w:rsidRDefault="0035608A" w:rsidP="00733B09">
            <w:pPr>
              <w:rPr>
                <w:lang w:val="fr-CH"/>
              </w:rPr>
            </w:pPr>
            <w:r w:rsidRPr="00044226">
              <w:rPr>
                <w:noProof/>
                <w:lang w:eastAsia="de-CH"/>
              </w:rPr>
              <mc:AlternateContent>
                <mc:Choice Requires="wps">
                  <w:drawing>
                    <wp:anchor distT="45720" distB="45720" distL="114300" distR="114300" simplePos="0" relativeHeight="251745280" behindDoc="0" locked="0" layoutInCell="1" allowOverlap="1" wp14:anchorId="7E0A3CB1" wp14:editId="69C74AC9">
                      <wp:simplePos x="0" y="0"/>
                      <wp:positionH relativeFrom="column">
                        <wp:posOffset>13335</wp:posOffset>
                      </wp:positionH>
                      <wp:positionV relativeFrom="paragraph">
                        <wp:posOffset>132080</wp:posOffset>
                      </wp:positionV>
                      <wp:extent cx="349885" cy="223520"/>
                      <wp:effectExtent l="0" t="0" r="12065" b="2413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35608A" w:rsidRDefault="0035608A" w:rsidP="00356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3CB1" id="_x0000_s1035" type="#_x0000_t202" style="position:absolute;margin-left:1.05pt;margin-top:10.4pt;width:27.55pt;height:17.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OkIbEYnAgAATAQAAA4AAAAAAAAAAAAAAAAALgIAAGRycy9lMm9E&#10;b2MueG1sUEsBAi0AFAAGAAgAAAAhABQDDN7eAAAABgEAAA8AAAAAAAAAAAAAAAAAgQQAAGRycy9k&#10;b3ducmV2LnhtbFBLBQYAAAAABAAEAPMAAACMBQAAAAA=&#10;" strokeweight="1pt">
                      <v:textbox>
                        <w:txbxContent>
                          <w:p w:rsidR="0035608A" w:rsidRDefault="0035608A" w:rsidP="0035608A"/>
                        </w:txbxContent>
                      </v:textbox>
                    </v:shape>
                  </w:pict>
                </mc:Fallback>
              </mc:AlternateContent>
            </w:r>
            <w:r w:rsidRPr="00044226">
              <w:rPr>
                <w:lang w:val="fr-CH"/>
              </w:rPr>
              <w:tab/>
            </w:r>
          </w:p>
          <w:p w:rsidR="0035608A" w:rsidRPr="00044226" w:rsidRDefault="0035608A" w:rsidP="00733B09">
            <w:pPr>
              <w:rPr>
                <w:b/>
              </w:rPr>
            </w:pPr>
            <w:r w:rsidRPr="00044226">
              <w:rPr>
                <w:lang w:val="fr-CH"/>
              </w:rPr>
              <w:tab/>
            </w:r>
            <w:proofErr w:type="spellStart"/>
            <w:r w:rsidRPr="00044226">
              <w:rPr>
                <w:b/>
              </w:rPr>
              <w:t>Pièce</w:t>
            </w:r>
            <w:proofErr w:type="spellEnd"/>
          </w:p>
          <w:p w:rsidR="0035608A" w:rsidRPr="00044226" w:rsidRDefault="0035608A" w:rsidP="00733B09"/>
        </w:tc>
      </w:tr>
    </w:tbl>
    <w:p w:rsidR="00CA0B4E" w:rsidRPr="00044226" w:rsidRDefault="00CA0B4E" w:rsidP="006329E5">
      <w:pPr>
        <w:tabs>
          <w:tab w:val="left" w:pos="2145"/>
        </w:tabs>
        <w:rPr>
          <w:szCs w:val="20"/>
          <w:lang w:val="fr-CH"/>
        </w:rPr>
      </w:pPr>
    </w:p>
    <w:p w:rsidR="00CA0B4E" w:rsidRPr="00044226" w:rsidRDefault="00CA0B4E" w:rsidP="006329E5">
      <w:pPr>
        <w:tabs>
          <w:tab w:val="left" w:pos="2145"/>
        </w:tabs>
        <w:rPr>
          <w:szCs w:val="20"/>
          <w:lang w:val="fr-CH"/>
        </w:rPr>
      </w:pPr>
    </w:p>
    <w:p w:rsidR="00CA0B4E" w:rsidRPr="00044226" w:rsidRDefault="00CA0B4E" w:rsidP="006329E5">
      <w:pPr>
        <w:tabs>
          <w:tab w:val="left" w:pos="2145"/>
        </w:tabs>
        <w:rPr>
          <w:szCs w:val="20"/>
          <w:lang w:val="fr-CH"/>
        </w:rPr>
      </w:pPr>
    </w:p>
    <w:p w:rsidR="00384BC5" w:rsidRPr="00044226" w:rsidRDefault="00384BC5"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044226" w:rsidRPr="00BB48F9" w:rsidTr="00733B09">
        <w:trPr>
          <w:trHeight w:val="340"/>
        </w:trPr>
        <w:tc>
          <w:tcPr>
            <w:tcW w:w="2122" w:type="dxa"/>
          </w:tcPr>
          <w:p w:rsidR="00044226" w:rsidRPr="00044226" w:rsidRDefault="00044226" w:rsidP="00733B09">
            <w:pPr>
              <w:rPr>
                <w:b/>
              </w:rPr>
            </w:pPr>
            <w:r w:rsidRPr="00044226">
              <w:rPr>
                <w:b/>
              </w:rPr>
              <w:t xml:space="preserve">N. </w:t>
            </w:r>
            <w:proofErr w:type="spellStart"/>
            <w:r w:rsidRPr="00044226">
              <w:rPr>
                <w:b/>
              </w:rPr>
              <w:t>d‘article</w:t>
            </w:r>
            <w:proofErr w:type="spellEnd"/>
          </w:p>
        </w:tc>
        <w:tc>
          <w:tcPr>
            <w:tcW w:w="6095" w:type="dxa"/>
          </w:tcPr>
          <w:p w:rsidR="00044226" w:rsidRPr="00044226" w:rsidRDefault="00044226" w:rsidP="00044226">
            <w:pPr>
              <w:tabs>
                <w:tab w:val="left" w:pos="2145"/>
              </w:tabs>
              <w:rPr>
                <w:lang w:val="fr-CH"/>
              </w:rPr>
            </w:pPr>
            <w:r w:rsidRPr="00044226">
              <w:rPr>
                <w:lang w:val="fr-CH"/>
              </w:rPr>
              <w:t>Brochure "Agir contre le racisme. Expériences et recommandations pour la gestion de projets"</w:t>
            </w:r>
          </w:p>
          <w:p w:rsidR="00044226" w:rsidRPr="00044226" w:rsidRDefault="00044226" w:rsidP="00733B09">
            <w:pPr>
              <w:rPr>
                <w:b/>
                <w:lang w:val="fr-CH"/>
              </w:rPr>
            </w:pPr>
          </w:p>
        </w:tc>
      </w:tr>
      <w:tr w:rsidR="00044226" w:rsidRPr="00BB48F9" w:rsidTr="00733B09">
        <w:trPr>
          <w:trHeight w:val="340"/>
        </w:trPr>
        <w:tc>
          <w:tcPr>
            <w:tcW w:w="2122" w:type="dxa"/>
          </w:tcPr>
          <w:p w:rsidR="00044226" w:rsidRPr="00044226" w:rsidRDefault="00044226" w:rsidP="00733B09">
            <w:pPr>
              <w:rPr>
                <w:b/>
              </w:rPr>
            </w:pPr>
            <w:r w:rsidRPr="00044226">
              <w:rPr>
                <w:b/>
              </w:rPr>
              <w:t>Date</w:t>
            </w:r>
          </w:p>
        </w:tc>
        <w:tc>
          <w:tcPr>
            <w:tcW w:w="6095" w:type="dxa"/>
          </w:tcPr>
          <w:p w:rsidR="00044226" w:rsidRPr="00044226" w:rsidRDefault="00044226" w:rsidP="00076EEA">
            <w:pPr>
              <w:rPr>
                <w:lang w:val="fr-CH"/>
              </w:rPr>
            </w:pPr>
            <w:r w:rsidRPr="00044226">
              <w:rPr>
                <w:lang w:val="fr-CH"/>
              </w:rPr>
              <w:t xml:space="preserve">Octobre 2005 / </w:t>
            </w:r>
            <w:r w:rsidRPr="00BB48F9">
              <w:rPr>
                <w:i/>
                <w:lang w:val="fr-CH"/>
              </w:rPr>
              <w:t xml:space="preserve">Seulement disponible </w:t>
            </w:r>
            <w:r w:rsidR="00076EEA">
              <w:rPr>
                <w:i/>
                <w:lang w:val="fr-CH"/>
              </w:rPr>
              <w:t>en</w:t>
            </w:r>
            <w:r w:rsidRPr="00BB48F9">
              <w:rPr>
                <w:i/>
                <w:lang w:val="fr-CH"/>
              </w:rPr>
              <w:t xml:space="preserve"> </w:t>
            </w:r>
            <w:r w:rsidR="00BB48F9">
              <w:rPr>
                <w:i/>
                <w:lang w:val="fr-CH"/>
              </w:rPr>
              <w:t>format</w:t>
            </w:r>
            <w:r w:rsidRPr="00BB48F9">
              <w:rPr>
                <w:i/>
                <w:lang w:val="fr-CH"/>
              </w:rPr>
              <w:t xml:space="preserve"> </w:t>
            </w:r>
            <w:proofErr w:type="spellStart"/>
            <w:r w:rsidRPr="00BB48F9">
              <w:rPr>
                <w:i/>
                <w:lang w:val="fr-CH"/>
              </w:rPr>
              <w:t>pdf</w:t>
            </w:r>
            <w:proofErr w:type="spellEnd"/>
            <w:r w:rsidRPr="00BB48F9">
              <w:rPr>
                <w:i/>
                <w:lang w:val="fr-CH"/>
              </w:rPr>
              <w:t>.</w:t>
            </w:r>
          </w:p>
        </w:tc>
      </w:tr>
      <w:tr w:rsidR="00044226" w:rsidRPr="00044226" w:rsidTr="00733B09">
        <w:trPr>
          <w:trHeight w:val="340"/>
        </w:trPr>
        <w:tc>
          <w:tcPr>
            <w:tcW w:w="2122" w:type="dxa"/>
          </w:tcPr>
          <w:p w:rsidR="00044226" w:rsidRPr="00044226" w:rsidRDefault="00044226" w:rsidP="00733B09">
            <w:pPr>
              <w:rPr>
                <w:b/>
              </w:rPr>
            </w:pPr>
            <w:r w:rsidRPr="00044226">
              <w:rPr>
                <w:b/>
              </w:rPr>
              <w:t>Prix</w:t>
            </w:r>
          </w:p>
        </w:tc>
        <w:tc>
          <w:tcPr>
            <w:tcW w:w="6095" w:type="dxa"/>
          </w:tcPr>
          <w:p w:rsidR="00044226" w:rsidRPr="00044226" w:rsidRDefault="00044226" w:rsidP="00733B09">
            <w:proofErr w:type="spellStart"/>
            <w:r w:rsidRPr="00044226">
              <w:t>gratuite</w:t>
            </w:r>
            <w:proofErr w:type="spellEnd"/>
          </w:p>
        </w:tc>
      </w:tr>
      <w:tr w:rsidR="00044226" w:rsidRPr="00044226" w:rsidTr="00733B09">
        <w:trPr>
          <w:trHeight w:val="340"/>
        </w:trPr>
        <w:tc>
          <w:tcPr>
            <w:tcW w:w="2122" w:type="dxa"/>
          </w:tcPr>
          <w:p w:rsidR="00044226" w:rsidRPr="00044226" w:rsidRDefault="00044226" w:rsidP="00733B09">
            <w:pPr>
              <w:rPr>
                <w:b/>
              </w:rPr>
            </w:pPr>
            <w:r w:rsidRPr="00044226">
              <w:rPr>
                <w:b/>
              </w:rPr>
              <w:t>Description</w:t>
            </w:r>
          </w:p>
        </w:tc>
        <w:tc>
          <w:tcPr>
            <w:tcW w:w="6095" w:type="dxa"/>
          </w:tcPr>
          <w:p w:rsidR="00044226" w:rsidRPr="00044226" w:rsidRDefault="00044226" w:rsidP="00733B09">
            <w:pPr>
              <w:rPr>
                <w:lang w:val="fr-CH"/>
              </w:rPr>
            </w:pPr>
            <w:r w:rsidRPr="00044226">
              <w:rPr>
                <w:lang w:val="fr-CH"/>
              </w:rPr>
              <w:t>(Comprend une documentation filmée/DVD sur des projets exemplaires dans différents domaines d'intervention. Ce DVD peut être commandé séparément.)</w:t>
            </w:r>
          </w:p>
        </w:tc>
      </w:tr>
      <w:tr w:rsidR="00044226" w:rsidRPr="00044226" w:rsidTr="00733B09">
        <w:trPr>
          <w:trHeight w:val="340"/>
        </w:trPr>
        <w:tc>
          <w:tcPr>
            <w:tcW w:w="2122" w:type="dxa"/>
          </w:tcPr>
          <w:p w:rsidR="00044226" w:rsidRPr="00044226" w:rsidRDefault="00044226" w:rsidP="00733B09">
            <w:pPr>
              <w:rPr>
                <w:b/>
                <w:lang w:val="fr-CH"/>
              </w:rPr>
            </w:pPr>
          </w:p>
        </w:tc>
        <w:tc>
          <w:tcPr>
            <w:tcW w:w="6095" w:type="dxa"/>
          </w:tcPr>
          <w:p w:rsidR="00044226" w:rsidRPr="00044226" w:rsidRDefault="00044226" w:rsidP="00733B09">
            <w:pPr>
              <w:rPr>
                <w:lang w:val="fr-CH"/>
              </w:rPr>
            </w:pPr>
            <w:r w:rsidRPr="00044226">
              <w:rPr>
                <w:noProof/>
                <w:lang w:eastAsia="de-CH"/>
              </w:rPr>
              <mc:AlternateContent>
                <mc:Choice Requires="wps">
                  <w:drawing>
                    <wp:anchor distT="45720" distB="45720" distL="114300" distR="114300" simplePos="0" relativeHeight="251747328" behindDoc="0" locked="0" layoutInCell="1" allowOverlap="1" wp14:anchorId="56F4787B" wp14:editId="7BBEF56D">
                      <wp:simplePos x="0" y="0"/>
                      <wp:positionH relativeFrom="column">
                        <wp:posOffset>13335</wp:posOffset>
                      </wp:positionH>
                      <wp:positionV relativeFrom="paragraph">
                        <wp:posOffset>132080</wp:posOffset>
                      </wp:positionV>
                      <wp:extent cx="349885" cy="223520"/>
                      <wp:effectExtent l="0" t="0" r="12065" b="2413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044226" w:rsidRDefault="00044226" w:rsidP="00044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4787B" id="_x0000_s1036" type="#_x0000_t202" style="position:absolute;margin-left:1.05pt;margin-top:10.4pt;width:27.55pt;height:17.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PR9TpknAgAATQQAAA4AAAAAAAAAAAAAAAAALgIAAGRycy9lMm9E&#10;b2MueG1sUEsBAi0AFAAGAAgAAAAhABQDDN7eAAAABgEAAA8AAAAAAAAAAAAAAAAAgQQAAGRycy9k&#10;b3ducmV2LnhtbFBLBQYAAAAABAAEAPMAAACMBQAAAAA=&#10;" strokeweight="1pt">
                      <v:textbox>
                        <w:txbxContent>
                          <w:p w:rsidR="00044226" w:rsidRDefault="00044226" w:rsidP="00044226"/>
                        </w:txbxContent>
                      </v:textbox>
                    </v:shape>
                  </w:pict>
                </mc:Fallback>
              </mc:AlternateContent>
            </w:r>
            <w:r w:rsidRPr="00044226">
              <w:rPr>
                <w:lang w:val="fr-CH"/>
              </w:rPr>
              <w:tab/>
            </w:r>
          </w:p>
          <w:p w:rsidR="00044226" w:rsidRPr="00044226" w:rsidRDefault="00044226" w:rsidP="00733B09">
            <w:pPr>
              <w:rPr>
                <w:b/>
              </w:rPr>
            </w:pPr>
            <w:r w:rsidRPr="00044226">
              <w:rPr>
                <w:lang w:val="fr-CH"/>
              </w:rPr>
              <w:tab/>
            </w:r>
            <w:proofErr w:type="spellStart"/>
            <w:r w:rsidRPr="00044226">
              <w:rPr>
                <w:b/>
              </w:rPr>
              <w:t>Pièce</w:t>
            </w:r>
            <w:proofErr w:type="spellEnd"/>
          </w:p>
          <w:p w:rsidR="00044226" w:rsidRPr="00044226" w:rsidRDefault="00044226" w:rsidP="00733B09"/>
        </w:tc>
      </w:tr>
    </w:tbl>
    <w:p w:rsidR="00CA1AA0" w:rsidRPr="00044226" w:rsidRDefault="00CA1AA0" w:rsidP="006329E5">
      <w:pPr>
        <w:tabs>
          <w:tab w:val="left" w:pos="2145"/>
        </w:tabs>
        <w:rPr>
          <w:szCs w:val="20"/>
          <w:lang w:val="fr-CH"/>
        </w:rPr>
      </w:pPr>
    </w:p>
    <w:p w:rsidR="00CA0B4E" w:rsidRPr="00044226" w:rsidRDefault="00CA0B4E" w:rsidP="006329E5">
      <w:pPr>
        <w:tabs>
          <w:tab w:val="left" w:pos="2145"/>
        </w:tabs>
        <w:rPr>
          <w:szCs w:val="20"/>
          <w:lang w:val="fr-CH"/>
        </w:rPr>
      </w:pPr>
    </w:p>
    <w:p w:rsidR="0035608A" w:rsidRPr="00044226" w:rsidRDefault="0035608A" w:rsidP="006329E5">
      <w:pPr>
        <w:tabs>
          <w:tab w:val="left" w:pos="2145"/>
        </w:tabs>
        <w:rPr>
          <w:szCs w:val="20"/>
          <w:lang w:val="fr-CH"/>
        </w:rPr>
      </w:pPr>
    </w:p>
    <w:p w:rsidR="0035608A" w:rsidRPr="00044226" w:rsidRDefault="0035608A"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Pr="00044226" w:rsidRDefault="00044226" w:rsidP="006329E5">
      <w:pPr>
        <w:tabs>
          <w:tab w:val="left" w:pos="2145"/>
        </w:tabs>
        <w:rPr>
          <w:szCs w:val="20"/>
          <w:lang w:val="fr-CH"/>
        </w:rPr>
      </w:pPr>
    </w:p>
    <w:p w:rsidR="00044226" w:rsidRDefault="00044226" w:rsidP="006329E5">
      <w:pPr>
        <w:tabs>
          <w:tab w:val="left" w:pos="2145"/>
        </w:tabs>
        <w:rPr>
          <w:szCs w:val="20"/>
          <w:lang w:val="fr-CH"/>
        </w:rPr>
      </w:pPr>
    </w:p>
    <w:p w:rsidR="00766A30" w:rsidRDefault="00766A30" w:rsidP="006329E5">
      <w:pPr>
        <w:tabs>
          <w:tab w:val="left" w:pos="2145"/>
        </w:tabs>
        <w:rPr>
          <w:szCs w:val="20"/>
          <w:lang w:val="fr-CH"/>
        </w:rPr>
      </w:pPr>
    </w:p>
    <w:p w:rsidR="00766A30" w:rsidRPr="00044226" w:rsidRDefault="00766A30" w:rsidP="006329E5">
      <w:pPr>
        <w:tabs>
          <w:tab w:val="left" w:pos="2145"/>
        </w:tabs>
        <w:rPr>
          <w:szCs w:val="20"/>
          <w:lang w:val="fr-CH"/>
        </w:rPr>
      </w:pPr>
    </w:p>
    <w:p w:rsidR="0044504B" w:rsidRPr="00044226" w:rsidRDefault="0044504B" w:rsidP="006329E5">
      <w:pPr>
        <w:tabs>
          <w:tab w:val="left" w:pos="2145"/>
        </w:tabs>
        <w:rPr>
          <w:szCs w:val="20"/>
          <w:lang w:val="fr-CH"/>
        </w:rPr>
      </w:pPr>
    </w:p>
    <w:tbl>
      <w:tblPr>
        <w:tblStyle w:val="Tabellenraster6"/>
        <w:tblW w:w="0" w:type="auto"/>
        <w:tblLook w:val="04A0" w:firstRow="1" w:lastRow="0" w:firstColumn="1" w:lastColumn="0" w:noHBand="0" w:noVBand="1"/>
      </w:tblPr>
      <w:tblGrid>
        <w:gridCol w:w="2122"/>
        <w:gridCol w:w="6095"/>
      </w:tblGrid>
      <w:tr w:rsidR="00044226" w:rsidRPr="00BB48F9" w:rsidTr="00044226">
        <w:trPr>
          <w:trHeight w:val="340"/>
        </w:trPr>
        <w:tc>
          <w:tcPr>
            <w:tcW w:w="2122" w:type="dxa"/>
          </w:tcPr>
          <w:p w:rsidR="00044226" w:rsidRPr="00044226" w:rsidRDefault="00044226" w:rsidP="00733B09">
            <w:pPr>
              <w:rPr>
                <w:b/>
              </w:rPr>
            </w:pPr>
            <w:r w:rsidRPr="00044226">
              <w:rPr>
                <w:b/>
              </w:rPr>
              <w:t xml:space="preserve">N. </w:t>
            </w:r>
            <w:proofErr w:type="spellStart"/>
            <w:r w:rsidRPr="00044226">
              <w:rPr>
                <w:b/>
              </w:rPr>
              <w:t>d‘article</w:t>
            </w:r>
            <w:proofErr w:type="spellEnd"/>
          </w:p>
        </w:tc>
        <w:tc>
          <w:tcPr>
            <w:tcW w:w="6095" w:type="dxa"/>
          </w:tcPr>
          <w:p w:rsidR="00044226" w:rsidRPr="00044226" w:rsidRDefault="00044226" w:rsidP="00044226">
            <w:pPr>
              <w:tabs>
                <w:tab w:val="left" w:pos="2145"/>
              </w:tabs>
              <w:rPr>
                <w:b/>
                <w:lang w:val="fr-CH"/>
              </w:rPr>
            </w:pPr>
            <w:r w:rsidRPr="00044226">
              <w:rPr>
                <w:b/>
                <w:lang w:val="fr-CH"/>
              </w:rPr>
              <w:t>Agents de la fonction publique aux prises avec la diversité culturelle: Quelle formation en matière de prévention des discriminations?</w:t>
            </w:r>
          </w:p>
        </w:tc>
      </w:tr>
      <w:tr w:rsidR="00044226" w:rsidRPr="00BB48F9" w:rsidTr="00044226">
        <w:trPr>
          <w:trHeight w:val="340"/>
        </w:trPr>
        <w:tc>
          <w:tcPr>
            <w:tcW w:w="2122" w:type="dxa"/>
          </w:tcPr>
          <w:p w:rsidR="00044226" w:rsidRPr="00044226" w:rsidRDefault="00044226" w:rsidP="00733B09">
            <w:pPr>
              <w:rPr>
                <w:b/>
              </w:rPr>
            </w:pPr>
            <w:r w:rsidRPr="00044226">
              <w:rPr>
                <w:b/>
              </w:rPr>
              <w:t>Date</w:t>
            </w:r>
          </w:p>
        </w:tc>
        <w:tc>
          <w:tcPr>
            <w:tcW w:w="6095" w:type="dxa"/>
          </w:tcPr>
          <w:p w:rsidR="00044226" w:rsidRPr="00044226" w:rsidRDefault="00044226" w:rsidP="00BB48F9">
            <w:pPr>
              <w:rPr>
                <w:lang w:val="fr-CH"/>
              </w:rPr>
            </w:pPr>
            <w:r w:rsidRPr="00044226">
              <w:rPr>
                <w:lang w:val="fr-CH"/>
              </w:rPr>
              <w:t xml:space="preserve">Décembre 2004 / </w:t>
            </w:r>
            <w:r w:rsidRPr="00BB48F9">
              <w:rPr>
                <w:i/>
                <w:lang w:val="fr-CH"/>
              </w:rPr>
              <w:t xml:space="preserve">Seulement disponible </w:t>
            </w:r>
            <w:r w:rsidR="00BB48F9">
              <w:rPr>
                <w:i/>
                <w:lang w:val="fr-CH"/>
              </w:rPr>
              <w:t>en</w:t>
            </w:r>
            <w:r w:rsidRPr="00BB48F9">
              <w:rPr>
                <w:i/>
                <w:lang w:val="fr-CH"/>
              </w:rPr>
              <w:t xml:space="preserve"> </w:t>
            </w:r>
            <w:r w:rsidR="00BB48F9">
              <w:rPr>
                <w:i/>
                <w:lang w:val="fr-CH"/>
              </w:rPr>
              <w:t xml:space="preserve">format </w:t>
            </w:r>
            <w:proofErr w:type="spellStart"/>
            <w:r w:rsidRPr="00BB48F9">
              <w:rPr>
                <w:i/>
                <w:lang w:val="fr-CH"/>
              </w:rPr>
              <w:t>pdf</w:t>
            </w:r>
            <w:proofErr w:type="spellEnd"/>
            <w:r w:rsidRPr="00BB48F9">
              <w:rPr>
                <w:i/>
                <w:lang w:val="fr-CH"/>
              </w:rPr>
              <w:t>.</w:t>
            </w:r>
          </w:p>
        </w:tc>
      </w:tr>
      <w:tr w:rsidR="00044226" w:rsidRPr="00044226" w:rsidTr="00044226">
        <w:trPr>
          <w:trHeight w:val="340"/>
        </w:trPr>
        <w:tc>
          <w:tcPr>
            <w:tcW w:w="2122" w:type="dxa"/>
          </w:tcPr>
          <w:p w:rsidR="00044226" w:rsidRPr="00044226" w:rsidRDefault="00044226" w:rsidP="00733B09">
            <w:pPr>
              <w:rPr>
                <w:b/>
              </w:rPr>
            </w:pPr>
            <w:r w:rsidRPr="00044226">
              <w:rPr>
                <w:b/>
              </w:rPr>
              <w:t>Prix</w:t>
            </w:r>
          </w:p>
        </w:tc>
        <w:tc>
          <w:tcPr>
            <w:tcW w:w="6095" w:type="dxa"/>
          </w:tcPr>
          <w:p w:rsidR="00044226" w:rsidRPr="00044226" w:rsidRDefault="00044226" w:rsidP="00733B09">
            <w:proofErr w:type="spellStart"/>
            <w:r w:rsidRPr="00044226">
              <w:t>gratuite</w:t>
            </w:r>
            <w:proofErr w:type="spellEnd"/>
          </w:p>
        </w:tc>
      </w:tr>
      <w:tr w:rsidR="00044226" w:rsidRPr="00044226" w:rsidTr="00044226">
        <w:trPr>
          <w:trHeight w:val="340"/>
        </w:trPr>
        <w:tc>
          <w:tcPr>
            <w:tcW w:w="2122" w:type="dxa"/>
          </w:tcPr>
          <w:p w:rsidR="00044226" w:rsidRPr="00044226" w:rsidRDefault="00044226" w:rsidP="00733B09">
            <w:pPr>
              <w:rPr>
                <w:b/>
                <w:lang w:val="fr-CH"/>
              </w:rPr>
            </w:pPr>
          </w:p>
        </w:tc>
        <w:tc>
          <w:tcPr>
            <w:tcW w:w="6095" w:type="dxa"/>
          </w:tcPr>
          <w:p w:rsidR="00044226" w:rsidRPr="00044226" w:rsidRDefault="00044226" w:rsidP="00733B09">
            <w:pPr>
              <w:rPr>
                <w:lang w:val="fr-CH"/>
              </w:rPr>
            </w:pPr>
            <w:r w:rsidRPr="00044226">
              <w:rPr>
                <w:noProof/>
                <w:lang w:eastAsia="de-CH"/>
              </w:rPr>
              <mc:AlternateContent>
                <mc:Choice Requires="wps">
                  <w:drawing>
                    <wp:anchor distT="45720" distB="45720" distL="114300" distR="114300" simplePos="0" relativeHeight="251749376" behindDoc="0" locked="0" layoutInCell="1" allowOverlap="1" wp14:anchorId="33D58A05" wp14:editId="221CA87A">
                      <wp:simplePos x="0" y="0"/>
                      <wp:positionH relativeFrom="column">
                        <wp:posOffset>13335</wp:posOffset>
                      </wp:positionH>
                      <wp:positionV relativeFrom="paragraph">
                        <wp:posOffset>132080</wp:posOffset>
                      </wp:positionV>
                      <wp:extent cx="349885" cy="223520"/>
                      <wp:effectExtent l="0" t="0" r="12065" b="2413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044226" w:rsidRDefault="00044226" w:rsidP="00044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58A05" id="_x0000_s1037" type="#_x0000_t202" style="position:absolute;margin-left:1.05pt;margin-top:10.4pt;width:27.55pt;height:17.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MTZ16knAgAATQQAAA4AAAAAAAAAAAAAAAAALgIAAGRycy9lMm9E&#10;b2MueG1sUEsBAi0AFAAGAAgAAAAhABQDDN7eAAAABgEAAA8AAAAAAAAAAAAAAAAAgQQAAGRycy9k&#10;b3ducmV2LnhtbFBLBQYAAAAABAAEAPMAAACMBQAAAAA=&#10;" strokeweight="1pt">
                      <v:textbox>
                        <w:txbxContent>
                          <w:p w:rsidR="00044226" w:rsidRDefault="00044226" w:rsidP="00044226"/>
                        </w:txbxContent>
                      </v:textbox>
                    </v:shape>
                  </w:pict>
                </mc:Fallback>
              </mc:AlternateContent>
            </w:r>
            <w:r w:rsidRPr="00044226">
              <w:rPr>
                <w:lang w:val="fr-CH"/>
              </w:rPr>
              <w:tab/>
            </w:r>
          </w:p>
          <w:p w:rsidR="00044226" w:rsidRPr="00044226" w:rsidRDefault="00044226" w:rsidP="00733B09">
            <w:pPr>
              <w:rPr>
                <w:b/>
              </w:rPr>
            </w:pPr>
            <w:r w:rsidRPr="00044226">
              <w:rPr>
                <w:lang w:val="fr-CH"/>
              </w:rPr>
              <w:tab/>
            </w:r>
            <w:proofErr w:type="spellStart"/>
            <w:r w:rsidRPr="00044226">
              <w:rPr>
                <w:b/>
              </w:rPr>
              <w:t>Pièce</w:t>
            </w:r>
            <w:proofErr w:type="spellEnd"/>
          </w:p>
          <w:p w:rsidR="00044226" w:rsidRPr="00044226" w:rsidRDefault="00044226" w:rsidP="00733B09"/>
        </w:tc>
      </w:tr>
    </w:tbl>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tbl>
      <w:tblPr>
        <w:tblStyle w:val="Tabellenraster6"/>
        <w:tblW w:w="0" w:type="auto"/>
        <w:tblLook w:val="04A0" w:firstRow="1" w:lastRow="0" w:firstColumn="1" w:lastColumn="0" w:noHBand="0" w:noVBand="1"/>
      </w:tblPr>
      <w:tblGrid>
        <w:gridCol w:w="2122"/>
        <w:gridCol w:w="6095"/>
      </w:tblGrid>
      <w:tr w:rsidR="00044226" w:rsidRPr="00BB48F9" w:rsidTr="00733B09">
        <w:trPr>
          <w:trHeight w:val="340"/>
        </w:trPr>
        <w:tc>
          <w:tcPr>
            <w:tcW w:w="2122" w:type="dxa"/>
          </w:tcPr>
          <w:p w:rsidR="00044226" w:rsidRPr="00044226" w:rsidRDefault="00044226" w:rsidP="00733B09">
            <w:pPr>
              <w:rPr>
                <w:b/>
              </w:rPr>
            </w:pPr>
            <w:r w:rsidRPr="00044226">
              <w:rPr>
                <w:b/>
              </w:rPr>
              <w:t xml:space="preserve">N. </w:t>
            </w:r>
            <w:proofErr w:type="spellStart"/>
            <w:r w:rsidRPr="00044226">
              <w:rPr>
                <w:b/>
              </w:rPr>
              <w:t>d‘article</w:t>
            </w:r>
            <w:proofErr w:type="spellEnd"/>
          </w:p>
        </w:tc>
        <w:tc>
          <w:tcPr>
            <w:tcW w:w="6095" w:type="dxa"/>
          </w:tcPr>
          <w:p w:rsidR="00044226" w:rsidRPr="00044226" w:rsidRDefault="00044226" w:rsidP="00733B09">
            <w:pPr>
              <w:tabs>
                <w:tab w:val="left" w:pos="2145"/>
              </w:tabs>
              <w:rPr>
                <w:b/>
                <w:lang w:val="fr-CH"/>
              </w:rPr>
            </w:pPr>
            <w:r w:rsidRPr="00044226">
              <w:rPr>
                <w:b/>
                <w:lang w:val="fr-CH"/>
              </w:rPr>
              <w:t>Etude "Un monde du travail sans discrimination. Mesures de lutte contre la discrimination dans le domaine de l'emploi"</w:t>
            </w:r>
          </w:p>
        </w:tc>
      </w:tr>
      <w:tr w:rsidR="00044226" w:rsidRPr="00044226" w:rsidTr="00733B09">
        <w:trPr>
          <w:trHeight w:val="340"/>
        </w:trPr>
        <w:tc>
          <w:tcPr>
            <w:tcW w:w="2122" w:type="dxa"/>
          </w:tcPr>
          <w:p w:rsidR="00044226" w:rsidRPr="00044226" w:rsidRDefault="00044226" w:rsidP="00733B09">
            <w:pPr>
              <w:rPr>
                <w:b/>
              </w:rPr>
            </w:pPr>
            <w:r w:rsidRPr="00044226">
              <w:rPr>
                <w:b/>
              </w:rPr>
              <w:t>Date</w:t>
            </w:r>
          </w:p>
        </w:tc>
        <w:tc>
          <w:tcPr>
            <w:tcW w:w="6095" w:type="dxa"/>
          </w:tcPr>
          <w:p w:rsidR="00044226" w:rsidRPr="00044226" w:rsidRDefault="00044226" w:rsidP="00733B09">
            <w:pPr>
              <w:rPr>
                <w:lang w:val="fr-CH"/>
              </w:rPr>
            </w:pPr>
            <w:r w:rsidRPr="00044226">
              <w:rPr>
                <w:lang w:val="fr-CH"/>
              </w:rPr>
              <w:t>2003</w:t>
            </w:r>
          </w:p>
        </w:tc>
      </w:tr>
      <w:tr w:rsidR="00044226" w:rsidRPr="00044226" w:rsidTr="00733B09">
        <w:trPr>
          <w:trHeight w:val="340"/>
        </w:trPr>
        <w:tc>
          <w:tcPr>
            <w:tcW w:w="2122" w:type="dxa"/>
          </w:tcPr>
          <w:p w:rsidR="00044226" w:rsidRPr="00044226" w:rsidRDefault="00044226" w:rsidP="00733B09">
            <w:pPr>
              <w:rPr>
                <w:b/>
              </w:rPr>
            </w:pPr>
            <w:r w:rsidRPr="00044226">
              <w:rPr>
                <w:b/>
              </w:rPr>
              <w:t>Prix</w:t>
            </w:r>
          </w:p>
        </w:tc>
        <w:tc>
          <w:tcPr>
            <w:tcW w:w="6095" w:type="dxa"/>
          </w:tcPr>
          <w:p w:rsidR="00044226" w:rsidRPr="00044226" w:rsidRDefault="00044226" w:rsidP="00733B09">
            <w:proofErr w:type="spellStart"/>
            <w:r w:rsidRPr="00044226">
              <w:t>gratuite</w:t>
            </w:r>
            <w:proofErr w:type="spellEnd"/>
          </w:p>
        </w:tc>
      </w:tr>
      <w:tr w:rsidR="00044226" w:rsidRPr="00044226" w:rsidTr="00733B09">
        <w:trPr>
          <w:trHeight w:val="340"/>
        </w:trPr>
        <w:tc>
          <w:tcPr>
            <w:tcW w:w="2122" w:type="dxa"/>
          </w:tcPr>
          <w:p w:rsidR="00044226" w:rsidRPr="00044226" w:rsidRDefault="00044226" w:rsidP="00733B09">
            <w:pPr>
              <w:rPr>
                <w:b/>
                <w:lang w:val="fr-CH"/>
              </w:rPr>
            </w:pPr>
          </w:p>
        </w:tc>
        <w:tc>
          <w:tcPr>
            <w:tcW w:w="6095" w:type="dxa"/>
          </w:tcPr>
          <w:p w:rsidR="00044226" w:rsidRPr="00044226" w:rsidRDefault="00044226" w:rsidP="00733B09">
            <w:pPr>
              <w:rPr>
                <w:lang w:val="fr-CH"/>
              </w:rPr>
            </w:pPr>
            <w:r w:rsidRPr="00044226">
              <w:rPr>
                <w:noProof/>
                <w:lang w:eastAsia="de-CH"/>
              </w:rPr>
              <mc:AlternateContent>
                <mc:Choice Requires="wps">
                  <w:drawing>
                    <wp:anchor distT="45720" distB="45720" distL="114300" distR="114300" simplePos="0" relativeHeight="251751424" behindDoc="0" locked="0" layoutInCell="1" allowOverlap="1" wp14:anchorId="7FE47809" wp14:editId="7ADDF344">
                      <wp:simplePos x="0" y="0"/>
                      <wp:positionH relativeFrom="column">
                        <wp:posOffset>13335</wp:posOffset>
                      </wp:positionH>
                      <wp:positionV relativeFrom="paragraph">
                        <wp:posOffset>132080</wp:posOffset>
                      </wp:positionV>
                      <wp:extent cx="349885" cy="223520"/>
                      <wp:effectExtent l="0" t="0" r="12065" b="2413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044226" w:rsidRDefault="00044226" w:rsidP="00044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7809" id="_x0000_s1038" type="#_x0000_t202" style="position:absolute;margin-left:1.05pt;margin-top:10.4pt;width:27.55pt;height:17.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" strokeweight="1pt">
                      <v:textbox>
                        <w:txbxContent>
                          <w:p w:rsidR="00044226" w:rsidRDefault="00044226" w:rsidP="00044226"/>
                        </w:txbxContent>
                      </v:textbox>
                    </v:shape>
                  </w:pict>
                </mc:Fallback>
              </mc:AlternateContent>
            </w:r>
            <w:r w:rsidRPr="00044226">
              <w:rPr>
                <w:lang w:val="fr-CH"/>
              </w:rPr>
              <w:tab/>
            </w:r>
          </w:p>
          <w:p w:rsidR="00044226" w:rsidRPr="00044226" w:rsidRDefault="00044226" w:rsidP="00733B09">
            <w:pPr>
              <w:rPr>
                <w:b/>
              </w:rPr>
            </w:pPr>
            <w:r w:rsidRPr="00044226">
              <w:rPr>
                <w:lang w:val="fr-CH"/>
              </w:rPr>
              <w:tab/>
            </w:r>
            <w:proofErr w:type="spellStart"/>
            <w:r w:rsidRPr="00044226">
              <w:rPr>
                <w:b/>
              </w:rPr>
              <w:t>Pièce</w:t>
            </w:r>
            <w:proofErr w:type="spellEnd"/>
          </w:p>
          <w:p w:rsidR="00044226" w:rsidRPr="00044226" w:rsidRDefault="00044226" w:rsidP="00733B09"/>
        </w:tc>
      </w:tr>
    </w:tbl>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836EE9" w:rsidRPr="00044226" w:rsidRDefault="00836EE9" w:rsidP="006329E5">
      <w:pPr>
        <w:tabs>
          <w:tab w:val="left" w:pos="2145"/>
        </w:tabs>
        <w:rPr>
          <w:szCs w:val="20"/>
          <w:lang w:val="fr-CH"/>
        </w:rPr>
      </w:pPr>
    </w:p>
    <w:tbl>
      <w:tblPr>
        <w:tblStyle w:val="Tabellenraster2"/>
        <w:tblW w:w="0" w:type="auto"/>
        <w:tblLook w:val="04A0" w:firstRow="1" w:lastRow="0" w:firstColumn="1" w:lastColumn="0" w:noHBand="0" w:noVBand="1"/>
      </w:tblPr>
      <w:tblGrid>
        <w:gridCol w:w="2122"/>
        <w:gridCol w:w="6095"/>
      </w:tblGrid>
      <w:tr w:rsidR="00044226" w:rsidRPr="00BB48F9" w:rsidTr="00733B09">
        <w:trPr>
          <w:trHeight w:val="340"/>
        </w:trPr>
        <w:tc>
          <w:tcPr>
            <w:tcW w:w="2122" w:type="dxa"/>
          </w:tcPr>
          <w:p w:rsidR="00044226" w:rsidRPr="00044226" w:rsidRDefault="00044226" w:rsidP="00733B09">
            <w:pPr>
              <w:rPr>
                <w:b/>
              </w:rPr>
            </w:pPr>
            <w:r w:rsidRPr="00044226">
              <w:rPr>
                <w:b/>
              </w:rPr>
              <w:t xml:space="preserve">N. </w:t>
            </w:r>
            <w:proofErr w:type="spellStart"/>
            <w:r w:rsidRPr="00044226">
              <w:rPr>
                <w:b/>
              </w:rPr>
              <w:t>d‘article</w:t>
            </w:r>
            <w:proofErr w:type="spellEnd"/>
          </w:p>
        </w:tc>
        <w:tc>
          <w:tcPr>
            <w:tcW w:w="6095" w:type="dxa"/>
          </w:tcPr>
          <w:p w:rsidR="00044226" w:rsidRPr="00044226" w:rsidRDefault="00044226" w:rsidP="00044226">
            <w:pPr>
              <w:tabs>
                <w:tab w:val="left" w:pos="2145"/>
              </w:tabs>
              <w:rPr>
                <w:b/>
                <w:lang w:val="fr-CH"/>
              </w:rPr>
            </w:pPr>
            <w:r w:rsidRPr="00044226">
              <w:rPr>
                <w:b/>
                <w:lang w:val="fr-CH"/>
              </w:rPr>
              <w:t>Documents finaux de la Conférence mondiale contre le racisme 2001</w:t>
            </w:r>
          </w:p>
        </w:tc>
      </w:tr>
      <w:tr w:rsidR="00044226" w:rsidRPr="00044226" w:rsidTr="00733B09">
        <w:trPr>
          <w:trHeight w:val="340"/>
        </w:trPr>
        <w:tc>
          <w:tcPr>
            <w:tcW w:w="2122" w:type="dxa"/>
          </w:tcPr>
          <w:p w:rsidR="00044226" w:rsidRPr="00044226" w:rsidRDefault="00044226" w:rsidP="00733B09">
            <w:pPr>
              <w:rPr>
                <w:b/>
              </w:rPr>
            </w:pPr>
            <w:r w:rsidRPr="00044226">
              <w:rPr>
                <w:b/>
              </w:rPr>
              <w:t>Date</w:t>
            </w:r>
          </w:p>
        </w:tc>
        <w:tc>
          <w:tcPr>
            <w:tcW w:w="6095" w:type="dxa"/>
          </w:tcPr>
          <w:p w:rsidR="00044226" w:rsidRPr="00044226" w:rsidRDefault="00044226" w:rsidP="00733B09">
            <w:pPr>
              <w:rPr>
                <w:lang w:val="fr-CH"/>
              </w:rPr>
            </w:pPr>
            <w:r>
              <w:rPr>
                <w:lang w:val="fr-CH"/>
              </w:rPr>
              <w:t>Décembre 2002</w:t>
            </w:r>
          </w:p>
        </w:tc>
      </w:tr>
      <w:tr w:rsidR="00044226" w:rsidRPr="00044226" w:rsidTr="00733B09">
        <w:trPr>
          <w:trHeight w:val="340"/>
        </w:trPr>
        <w:tc>
          <w:tcPr>
            <w:tcW w:w="2122" w:type="dxa"/>
          </w:tcPr>
          <w:p w:rsidR="00044226" w:rsidRPr="00044226" w:rsidRDefault="00044226" w:rsidP="00733B09">
            <w:pPr>
              <w:rPr>
                <w:b/>
              </w:rPr>
            </w:pPr>
            <w:r w:rsidRPr="00044226">
              <w:rPr>
                <w:b/>
              </w:rPr>
              <w:t>Prix</w:t>
            </w:r>
          </w:p>
        </w:tc>
        <w:tc>
          <w:tcPr>
            <w:tcW w:w="6095" w:type="dxa"/>
          </w:tcPr>
          <w:p w:rsidR="00044226" w:rsidRPr="00044226" w:rsidRDefault="00044226" w:rsidP="00733B09">
            <w:proofErr w:type="spellStart"/>
            <w:r w:rsidRPr="00044226">
              <w:t>gratuite</w:t>
            </w:r>
            <w:proofErr w:type="spellEnd"/>
          </w:p>
        </w:tc>
      </w:tr>
      <w:tr w:rsidR="00044226" w:rsidRPr="00BB48F9" w:rsidTr="00733B09">
        <w:trPr>
          <w:trHeight w:val="340"/>
        </w:trPr>
        <w:tc>
          <w:tcPr>
            <w:tcW w:w="2122" w:type="dxa"/>
          </w:tcPr>
          <w:p w:rsidR="00044226" w:rsidRPr="00044226" w:rsidRDefault="00044226" w:rsidP="00733B09">
            <w:pPr>
              <w:rPr>
                <w:b/>
              </w:rPr>
            </w:pPr>
            <w:r w:rsidRPr="00044226">
              <w:rPr>
                <w:b/>
              </w:rPr>
              <w:t>Description</w:t>
            </w:r>
          </w:p>
        </w:tc>
        <w:tc>
          <w:tcPr>
            <w:tcW w:w="6095" w:type="dxa"/>
          </w:tcPr>
          <w:p w:rsidR="00044226" w:rsidRPr="00044226" w:rsidRDefault="00044226" w:rsidP="00044226">
            <w:pPr>
              <w:rPr>
                <w:lang w:val="fr-CH"/>
              </w:rPr>
            </w:pPr>
            <w:r w:rsidRPr="00044226">
              <w:rPr>
                <w:lang w:val="fr-CH"/>
              </w:rPr>
              <w:t>Déclaration et programme d'action de la Conférence mondiale contre le racisme 2001</w:t>
            </w:r>
          </w:p>
        </w:tc>
      </w:tr>
      <w:tr w:rsidR="00044226" w:rsidRPr="00044226" w:rsidTr="00733B09">
        <w:trPr>
          <w:trHeight w:val="340"/>
        </w:trPr>
        <w:tc>
          <w:tcPr>
            <w:tcW w:w="2122" w:type="dxa"/>
          </w:tcPr>
          <w:p w:rsidR="00044226" w:rsidRPr="00044226" w:rsidRDefault="00044226" w:rsidP="00733B09">
            <w:pPr>
              <w:rPr>
                <w:b/>
                <w:lang w:val="fr-CH"/>
              </w:rPr>
            </w:pPr>
          </w:p>
        </w:tc>
        <w:tc>
          <w:tcPr>
            <w:tcW w:w="6095" w:type="dxa"/>
          </w:tcPr>
          <w:p w:rsidR="00044226" w:rsidRPr="00044226" w:rsidRDefault="00044226" w:rsidP="00733B09">
            <w:pPr>
              <w:rPr>
                <w:lang w:val="fr-CH"/>
              </w:rPr>
            </w:pPr>
            <w:r w:rsidRPr="00044226">
              <w:rPr>
                <w:noProof/>
                <w:lang w:eastAsia="de-CH"/>
              </w:rPr>
              <mc:AlternateContent>
                <mc:Choice Requires="wps">
                  <w:drawing>
                    <wp:anchor distT="45720" distB="45720" distL="114300" distR="114300" simplePos="0" relativeHeight="251753472" behindDoc="0" locked="0" layoutInCell="1" allowOverlap="1" wp14:anchorId="2D17F4C3" wp14:editId="0B15A201">
                      <wp:simplePos x="0" y="0"/>
                      <wp:positionH relativeFrom="column">
                        <wp:posOffset>13335</wp:posOffset>
                      </wp:positionH>
                      <wp:positionV relativeFrom="paragraph">
                        <wp:posOffset>132080</wp:posOffset>
                      </wp:positionV>
                      <wp:extent cx="349885" cy="223520"/>
                      <wp:effectExtent l="0" t="0" r="12065" b="2413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044226" w:rsidRDefault="00044226" w:rsidP="00044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7F4C3" id="_x0000_s1039" type="#_x0000_t202" style="position:absolute;margin-left:1.05pt;margin-top:10.4pt;width:27.55pt;height:17.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" strokeweight="1pt">
                      <v:textbox>
                        <w:txbxContent>
                          <w:p w:rsidR="00044226" w:rsidRDefault="00044226" w:rsidP="00044226"/>
                        </w:txbxContent>
                      </v:textbox>
                    </v:shape>
                  </w:pict>
                </mc:Fallback>
              </mc:AlternateContent>
            </w:r>
            <w:r w:rsidRPr="00044226">
              <w:rPr>
                <w:lang w:val="fr-CH"/>
              </w:rPr>
              <w:tab/>
            </w:r>
          </w:p>
          <w:p w:rsidR="00044226" w:rsidRPr="00044226" w:rsidRDefault="00044226" w:rsidP="00733B09">
            <w:pPr>
              <w:rPr>
                <w:b/>
              </w:rPr>
            </w:pPr>
            <w:r w:rsidRPr="00044226">
              <w:rPr>
                <w:lang w:val="fr-CH"/>
              </w:rPr>
              <w:tab/>
            </w:r>
            <w:proofErr w:type="spellStart"/>
            <w:r w:rsidRPr="00044226">
              <w:rPr>
                <w:b/>
              </w:rPr>
              <w:t>Pièce</w:t>
            </w:r>
            <w:proofErr w:type="spellEnd"/>
          </w:p>
          <w:p w:rsidR="00044226" w:rsidRPr="00044226" w:rsidRDefault="00044226" w:rsidP="00733B09"/>
        </w:tc>
      </w:tr>
    </w:tbl>
    <w:p w:rsidR="00836EE9" w:rsidRPr="00044226" w:rsidRDefault="00836EE9" w:rsidP="006329E5">
      <w:pPr>
        <w:tabs>
          <w:tab w:val="left" w:pos="2145"/>
        </w:tabs>
        <w:rPr>
          <w:szCs w:val="20"/>
          <w:lang w:val="fr-CH"/>
        </w:rPr>
      </w:pPr>
    </w:p>
    <w:p w:rsidR="00CA0B4E" w:rsidRPr="00044226" w:rsidRDefault="00CA0B4E" w:rsidP="006329E5">
      <w:pPr>
        <w:tabs>
          <w:tab w:val="left" w:pos="2145"/>
        </w:tabs>
        <w:rPr>
          <w:b/>
          <w:szCs w:val="20"/>
          <w:lang w:val="fr-CH"/>
        </w:rPr>
      </w:pPr>
    </w:p>
    <w:p w:rsidR="00CA0B4E" w:rsidRPr="00044226" w:rsidRDefault="00CA0B4E" w:rsidP="006329E5">
      <w:pPr>
        <w:tabs>
          <w:tab w:val="left" w:pos="2145"/>
        </w:tabs>
        <w:rPr>
          <w:b/>
          <w:szCs w:val="20"/>
          <w:lang w:val="fr-CH"/>
        </w:rPr>
      </w:pPr>
    </w:p>
    <w:p w:rsidR="00CA0B4E" w:rsidRDefault="00CA0B4E"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Pr="00044226" w:rsidRDefault="00766A30" w:rsidP="006329E5">
      <w:pPr>
        <w:tabs>
          <w:tab w:val="left" w:pos="2145"/>
        </w:tabs>
        <w:rPr>
          <w:b/>
          <w:szCs w:val="20"/>
          <w:lang w:val="fr-CH"/>
        </w:rPr>
      </w:pPr>
    </w:p>
    <w:tbl>
      <w:tblPr>
        <w:tblStyle w:val="Tabellenraster6"/>
        <w:tblW w:w="0" w:type="auto"/>
        <w:tblLook w:val="04A0" w:firstRow="1" w:lastRow="0" w:firstColumn="1" w:lastColumn="0" w:noHBand="0" w:noVBand="1"/>
      </w:tblPr>
      <w:tblGrid>
        <w:gridCol w:w="2122"/>
        <w:gridCol w:w="6095"/>
      </w:tblGrid>
      <w:tr w:rsidR="00766A30" w:rsidRPr="00BB48F9" w:rsidTr="00733B09">
        <w:trPr>
          <w:trHeight w:val="340"/>
        </w:trPr>
        <w:tc>
          <w:tcPr>
            <w:tcW w:w="2122" w:type="dxa"/>
          </w:tcPr>
          <w:p w:rsidR="00766A30" w:rsidRPr="00044226" w:rsidRDefault="00766A30" w:rsidP="00733B09">
            <w:pPr>
              <w:rPr>
                <w:b/>
              </w:rPr>
            </w:pPr>
            <w:r w:rsidRPr="00044226">
              <w:rPr>
                <w:b/>
              </w:rPr>
              <w:t xml:space="preserve">N. </w:t>
            </w:r>
            <w:proofErr w:type="spellStart"/>
            <w:r w:rsidRPr="00044226">
              <w:rPr>
                <w:b/>
              </w:rPr>
              <w:t>d‘article</w:t>
            </w:r>
            <w:proofErr w:type="spellEnd"/>
          </w:p>
        </w:tc>
        <w:tc>
          <w:tcPr>
            <w:tcW w:w="6095" w:type="dxa"/>
          </w:tcPr>
          <w:p w:rsidR="00766A30" w:rsidRPr="00044226" w:rsidRDefault="00766A30" w:rsidP="00733B09">
            <w:pPr>
              <w:tabs>
                <w:tab w:val="left" w:pos="2145"/>
              </w:tabs>
              <w:rPr>
                <w:b/>
                <w:lang w:val="fr-CH"/>
              </w:rPr>
            </w:pPr>
            <w:r w:rsidRPr="00766A30">
              <w:rPr>
                <w:b/>
                <w:lang w:val="fr-CH"/>
              </w:rPr>
              <w:t>Deuxième et troisième rapports périodiques présentés par la Suisse au Comité des Nations Unies pour l'Elimination de toute forme de discrimination raciale (CERD)</w:t>
            </w:r>
          </w:p>
        </w:tc>
      </w:tr>
      <w:tr w:rsidR="00766A30" w:rsidRPr="00044226" w:rsidTr="00733B09">
        <w:trPr>
          <w:trHeight w:val="340"/>
        </w:trPr>
        <w:tc>
          <w:tcPr>
            <w:tcW w:w="2122" w:type="dxa"/>
          </w:tcPr>
          <w:p w:rsidR="00766A30" w:rsidRPr="00044226" w:rsidRDefault="00766A30" w:rsidP="00733B09">
            <w:pPr>
              <w:rPr>
                <w:b/>
              </w:rPr>
            </w:pPr>
            <w:r w:rsidRPr="00044226">
              <w:rPr>
                <w:b/>
              </w:rPr>
              <w:t>Date</w:t>
            </w:r>
          </w:p>
        </w:tc>
        <w:tc>
          <w:tcPr>
            <w:tcW w:w="6095" w:type="dxa"/>
          </w:tcPr>
          <w:p w:rsidR="00766A30" w:rsidRPr="00044226" w:rsidRDefault="00766A30" w:rsidP="00733B09">
            <w:pPr>
              <w:rPr>
                <w:lang w:val="fr-CH"/>
              </w:rPr>
            </w:pPr>
            <w:r>
              <w:rPr>
                <w:lang w:val="fr-CH"/>
              </w:rPr>
              <w:t>Décembre 2002</w:t>
            </w:r>
          </w:p>
        </w:tc>
      </w:tr>
      <w:tr w:rsidR="00766A30" w:rsidRPr="00044226" w:rsidTr="00733B09">
        <w:trPr>
          <w:trHeight w:val="340"/>
        </w:trPr>
        <w:tc>
          <w:tcPr>
            <w:tcW w:w="2122" w:type="dxa"/>
          </w:tcPr>
          <w:p w:rsidR="00766A30" w:rsidRPr="00044226" w:rsidRDefault="00766A30" w:rsidP="00733B09">
            <w:pPr>
              <w:rPr>
                <w:b/>
              </w:rPr>
            </w:pPr>
            <w:r w:rsidRPr="00044226">
              <w:rPr>
                <w:b/>
              </w:rPr>
              <w:t>Prix</w:t>
            </w:r>
          </w:p>
        </w:tc>
        <w:tc>
          <w:tcPr>
            <w:tcW w:w="6095" w:type="dxa"/>
          </w:tcPr>
          <w:p w:rsidR="00766A30" w:rsidRPr="00044226" w:rsidRDefault="00766A30" w:rsidP="00733B09">
            <w:proofErr w:type="spellStart"/>
            <w:r w:rsidRPr="00044226">
              <w:t>gratuite</w:t>
            </w:r>
            <w:proofErr w:type="spellEnd"/>
          </w:p>
        </w:tc>
      </w:tr>
      <w:tr w:rsidR="00766A30" w:rsidRPr="00044226" w:rsidTr="00733B09">
        <w:trPr>
          <w:trHeight w:val="340"/>
        </w:trPr>
        <w:tc>
          <w:tcPr>
            <w:tcW w:w="2122" w:type="dxa"/>
          </w:tcPr>
          <w:p w:rsidR="00766A30" w:rsidRPr="00044226" w:rsidRDefault="00766A30" w:rsidP="00733B09">
            <w:pPr>
              <w:rPr>
                <w:b/>
                <w:lang w:val="fr-CH"/>
              </w:rPr>
            </w:pPr>
          </w:p>
        </w:tc>
        <w:tc>
          <w:tcPr>
            <w:tcW w:w="6095" w:type="dxa"/>
          </w:tcPr>
          <w:p w:rsidR="00766A30" w:rsidRPr="00044226" w:rsidRDefault="00766A30" w:rsidP="00733B09">
            <w:pPr>
              <w:rPr>
                <w:lang w:val="fr-CH"/>
              </w:rPr>
            </w:pPr>
            <w:r w:rsidRPr="00044226">
              <w:rPr>
                <w:noProof/>
                <w:lang w:eastAsia="de-CH"/>
              </w:rPr>
              <mc:AlternateContent>
                <mc:Choice Requires="wps">
                  <w:drawing>
                    <wp:anchor distT="45720" distB="45720" distL="114300" distR="114300" simplePos="0" relativeHeight="251755520" behindDoc="0" locked="0" layoutInCell="1" allowOverlap="1" wp14:anchorId="21722C5D" wp14:editId="341CB9A3">
                      <wp:simplePos x="0" y="0"/>
                      <wp:positionH relativeFrom="column">
                        <wp:posOffset>13335</wp:posOffset>
                      </wp:positionH>
                      <wp:positionV relativeFrom="paragraph">
                        <wp:posOffset>132080</wp:posOffset>
                      </wp:positionV>
                      <wp:extent cx="349885" cy="223520"/>
                      <wp:effectExtent l="0" t="0" r="12065" b="2413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766A30" w:rsidRDefault="00766A30" w:rsidP="00766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22C5D" id="_x0000_s1040" type="#_x0000_t202" style="position:absolute;margin-left:1.05pt;margin-top:10.4pt;width:27.55pt;height:17.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EqBtKonAgAATAQAAA4AAAAAAAAAAAAAAAAALgIAAGRycy9lMm9E&#10;b2MueG1sUEsBAi0AFAAGAAgAAAAhABQDDN7eAAAABgEAAA8AAAAAAAAAAAAAAAAAgQQAAGRycy9k&#10;b3ducmV2LnhtbFBLBQYAAAAABAAEAPMAAACMBQAAAAA=&#10;" strokeweight="1pt">
                      <v:textbox>
                        <w:txbxContent>
                          <w:p w:rsidR="00766A30" w:rsidRDefault="00766A30" w:rsidP="00766A30"/>
                        </w:txbxContent>
                      </v:textbox>
                    </v:shape>
                  </w:pict>
                </mc:Fallback>
              </mc:AlternateContent>
            </w:r>
            <w:r w:rsidRPr="00044226">
              <w:rPr>
                <w:lang w:val="fr-CH"/>
              </w:rPr>
              <w:tab/>
            </w:r>
          </w:p>
          <w:p w:rsidR="00766A30" w:rsidRPr="00044226" w:rsidRDefault="00766A30" w:rsidP="00733B09">
            <w:pPr>
              <w:rPr>
                <w:b/>
              </w:rPr>
            </w:pPr>
            <w:r w:rsidRPr="00044226">
              <w:rPr>
                <w:lang w:val="fr-CH"/>
              </w:rPr>
              <w:tab/>
            </w:r>
            <w:proofErr w:type="spellStart"/>
            <w:r w:rsidRPr="00044226">
              <w:rPr>
                <w:b/>
              </w:rPr>
              <w:t>Pièce</w:t>
            </w:r>
            <w:proofErr w:type="spellEnd"/>
          </w:p>
          <w:p w:rsidR="00766A30" w:rsidRPr="00044226" w:rsidRDefault="00766A30" w:rsidP="00733B09"/>
        </w:tc>
      </w:tr>
    </w:tbl>
    <w:p w:rsidR="00CA0B4E" w:rsidRPr="00044226" w:rsidRDefault="00CA0B4E" w:rsidP="006329E5">
      <w:pPr>
        <w:tabs>
          <w:tab w:val="left" w:pos="2145"/>
        </w:tabs>
        <w:rPr>
          <w:b/>
          <w:szCs w:val="20"/>
          <w:lang w:val="fr-CH"/>
        </w:rPr>
      </w:pPr>
    </w:p>
    <w:p w:rsidR="00CA0B4E" w:rsidRDefault="00CA0B4E"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tbl>
      <w:tblPr>
        <w:tblStyle w:val="Tabellenraster6"/>
        <w:tblW w:w="0" w:type="auto"/>
        <w:tblLook w:val="04A0" w:firstRow="1" w:lastRow="0" w:firstColumn="1" w:lastColumn="0" w:noHBand="0" w:noVBand="1"/>
      </w:tblPr>
      <w:tblGrid>
        <w:gridCol w:w="2122"/>
        <w:gridCol w:w="6095"/>
      </w:tblGrid>
      <w:tr w:rsidR="00766A30" w:rsidRPr="00BB48F9" w:rsidTr="00733B09">
        <w:trPr>
          <w:trHeight w:val="340"/>
        </w:trPr>
        <w:tc>
          <w:tcPr>
            <w:tcW w:w="2122" w:type="dxa"/>
          </w:tcPr>
          <w:p w:rsidR="00766A30" w:rsidRPr="00044226" w:rsidRDefault="00766A30" w:rsidP="00733B09">
            <w:pPr>
              <w:rPr>
                <w:b/>
              </w:rPr>
            </w:pPr>
            <w:r w:rsidRPr="00044226">
              <w:rPr>
                <w:b/>
              </w:rPr>
              <w:t xml:space="preserve">N. </w:t>
            </w:r>
            <w:proofErr w:type="spellStart"/>
            <w:r w:rsidRPr="00044226">
              <w:rPr>
                <w:b/>
              </w:rPr>
              <w:t>d‘article</w:t>
            </w:r>
            <w:proofErr w:type="spellEnd"/>
          </w:p>
        </w:tc>
        <w:tc>
          <w:tcPr>
            <w:tcW w:w="6095" w:type="dxa"/>
          </w:tcPr>
          <w:p w:rsidR="00766A30" w:rsidRPr="00044226" w:rsidRDefault="00766A30" w:rsidP="00733B09">
            <w:pPr>
              <w:tabs>
                <w:tab w:val="left" w:pos="2145"/>
              </w:tabs>
              <w:rPr>
                <w:b/>
                <w:lang w:val="fr-CH"/>
              </w:rPr>
            </w:pPr>
            <w:r w:rsidRPr="00766A30">
              <w:rPr>
                <w:b/>
                <w:lang w:val="fr-CH"/>
              </w:rPr>
              <w:t>Etude "L'animation socioculturelle auprès des jeunes: Etat des lieux et perspectives pour le travail avec les jeunes issus de la migration"</w:t>
            </w:r>
          </w:p>
        </w:tc>
      </w:tr>
      <w:tr w:rsidR="00766A30" w:rsidRPr="00BB48F9" w:rsidTr="00733B09">
        <w:trPr>
          <w:trHeight w:val="340"/>
        </w:trPr>
        <w:tc>
          <w:tcPr>
            <w:tcW w:w="2122" w:type="dxa"/>
          </w:tcPr>
          <w:p w:rsidR="00766A30" w:rsidRPr="00044226" w:rsidRDefault="00766A30" w:rsidP="00733B09">
            <w:pPr>
              <w:rPr>
                <w:b/>
              </w:rPr>
            </w:pPr>
            <w:r w:rsidRPr="00044226">
              <w:rPr>
                <w:b/>
              </w:rPr>
              <w:t>Date</w:t>
            </w:r>
          </w:p>
        </w:tc>
        <w:tc>
          <w:tcPr>
            <w:tcW w:w="6095" w:type="dxa"/>
          </w:tcPr>
          <w:p w:rsidR="00766A30" w:rsidRPr="00044226" w:rsidRDefault="00766A30" w:rsidP="00076EEA">
            <w:pPr>
              <w:tabs>
                <w:tab w:val="left" w:pos="2237"/>
              </w:tabs>
              <w:rPr>
                <w:lang w:val="fr-CH"/>
              </w:rPr>
            </w:pPr>
            <w:r w:rsidRPr="00766A30">
              <w:rPr>
                <w:lang w:val="fr-CH"/>
              </w:rPr>
              <w:t xml:space="preserve">Octobre 2002 / </w:t>
            </w:r>
            <w:r w:rsidRPr="00BB48F9">
              <w:rPr>
                <w:i/>
                <w:lang w:val="fr-CH"/>
              </w:rPr>
              <w:t xml:space="preserve">Seulement disponible </w:t>
            </w:r>
            <w:r w:rsidR="00076EEA">
              <w:rPr>
                <w:i/>
                <w:lang w:val="fr-CH"/>
              </w:rPr>
              <w:t>en format</w:t>
            </w:r>
            <w:r w:rsidRPr="00BB48F9">
              <w:rPr>
                <w:i/>
                <w:lang w:val="fr-CH"/>
              </w:rPr>
              <w:t xml:space="preserve"> </w:t>
            </w:r>
            <w:proofErr w:type="spellStart"/>
            <w:r w:rsidRPr="00BB48F9">
              <w:rPr>
                <w:i/>
                <w:lang w:val="fr-CH"/>
              </w:rPr>
              <w:t>pdf</w:t>
            </w:r>
            <w:proofErr w:type="spellEnd"/>
            <w:r w:rsidRPr="00BB48F9">
              <w:rPr>
                <w:i/>
                <w:lang w:val="fr-CH"/>
              </w:rPr>
              <w:t>.</w:t>
            </w:r>
          </w:p>
        </w:tc>
      </w:tr>
      <w:tr w:rsidR="00766A30" w:rsidRPr="00044226" w:rsidTr="00733B09">
        <w:trPr>
          <w:trHeight w:val="340"/>
        </w:trPr>
        <w:tc>
          <w:tcPr>
            <w:tcW w:w="2122" w:type="dxa"/>
          </w:tcPr>
          <w:p w:rsidR="00766A30" w:rsidRPr="00044226" w:rsidRDefault="00766A30" w:rsidP="00733B09">
            <w:pPr>
              <w:rPr>
                <w:b/>
              </w:rPr>
            </w:pPr>
            <w:r w:rsidRPr="00044226">
              <w:rPr>
                <w:b/>
              </w:rPr>
              <w:t>Prix</w:t>
            </w:r>
          </w:p>
        </w:tc>
        <w:tc>
          <w:tcPr>
            <w:tcW w:w="6095" w:type="dxa"/>
          </w:tcPr>
          <w:p w:rsidR="00766A30" w:rsidRPr="00044226" w:rsidRDefault="00766A30" w:rsidP="00733B09">
            <w:proofErr w:type="spellStart"/>
            <w:r w:rsidRPr="00044226">
              <w:t>gratuite</w:t>
            </w:r>
            <w:proofErr w:type="spellEnd"/>
          </w:p>
        </w:tc>
      </w:tr>
      <w:tr w:rsidR="00766A30" w:rsidRPr="00044226" w:rsidTr="00733B09">
        <w:trPr>
          <w:trHeight w:val="340"/>
        </w:trPr>
        <w:tc>
          <w:tcPr>
            <w:tcW w:w="2122" w:type="dxa"/>
          </w:tcPr>
          <w:p w:rsidR="00766A30" w:rsidRPr="00044226" w:rsidRDefault="00766A30" w:rsidP="00733B09">
            <w:pPr>
              <w:rPr>
                <w:b/>
                <w:lang w:val="fr-CH"/>
              </w:rPr>
            </w:pPr>
          </w:p>
        </w:tc>
        <w:tc>
          <w:tcPr>
            <w:tcW w:w="6095" w:type="dxa"/>
          </w:tcPr>
          <w:p w:rsidR="00766A30" w:rsidRPr="00044226" w:rsidRDefault="00766A30" w:rsidP="00733B09">
            <w:pPr>
              <w:rPr>
                <w:lang w:val="fr-CH"/>
              </w:rPr>
            </w:pPr>
            <w:r w:rsidRPr="00044226">
              <w:rPr>
                <w:noProof/>
                <w:lang w:eastAsia="de-CH"/>
              </w:rPr>
              <mc:AlternateContent>
                <mc:Choice Requires="wps">
                  <w:drawing>
                    <wp:anchor distT="45720" distB="45720" distL="114300" distR="114300" simplePos="0" relativeHeight="251757568" behindDoc="0" locked="0" layoutInCell="1" allowOverlap="1" wp14:anchorId="21722C5D" wp14:editId="341CB9A3">
                      <wp:simplePos x="0" y="0"/>
                      <wp:positionH relativeFrom="column">
                        <wp:posOffset>13335</wp:posOffset>
                      </wp:positionH>
                      <wp:positionV relativeFrom="paragraph">
                        <wp:posOffset>132080</wp:posOffset>
                      </wp:positionV>
                      <wp:extent cx="349885" cy="223520"/>
                      <wp:effectExtent l="0" t="0" r="12065" b="2413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766A30" w:rsidRDefault="00766A30" w:rsidP="00766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22C5D" id="_x0000_s1041" type="#_x0000_t202" style="position:absolute;margin-left:1.05pt;margin-top:10.4pt;width:27.55pt;height:17.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" strokeweight="1pt">
                      <v:textbox>
                        <w:txbxContent>
                          <w:p w:rsidR="00766A30" w:rsidRDefault="00766A30" w:rsidP="00766A30"/>
                        </w:txbxContent>
                      </v:textbox>
                    </v:shape>
                  </w:pict>
                </mc:Fallback>
              </mc:AlternateContent>
            </w:r>
            <w:r w:rsidRPr="00044226">
              <w:rPr>
                <w:lang w:val="fr-CH"/>
              </w:rPr>
              <w:tab/>
            </w:r>
          </w:p>
          <w:p w:rsidR="00766A30" w:rsidRPr="00044226" w:rsidRDefault="00766A30" w:rsidP="00733B09">
            <w:pPr>
              <w:rPr>
                <w:b/>
              </w:rPr>
            </w:pPr>
            <w:r w:rsidRPr="00044226">
              <w:rPr>
                <w:lang w:val="fr-CH"/>
              </w:rPr>
              <w:tab/>
            </w:r>
            <w:proofErr w:type="spellStart"/>
            <w:r w:rsidRPr="00044226">
              <w:rPr>
                <w:b/>
              </w:rPr>
              <w:t>Pièce</w:t>
            </w:r>
            <w:proofErr w:type="spellEnd"/>
          </w:p>
          <w:p w:rsidR="00766A30" w:rsidRPr="00044226" w:rsidRDefault="00766A30" w:rsidP="00733B09"/>
        </w:tc>
      </w:tr>
    </w:tbl>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Default="00766A30" w:rsidP="006329E5">
      <w:pPr>
        <w:tabs>
          <w:tab w:val="left" w:pos="2145"/>
        </w:tabs>
        <w:rPr>
          <w:b/>
          <w:szCs w:val="20"/>
          <w:lang w:val="fr-CH"/>
        </w:rPr>
      </w:pPr>
    </w:p>
    <w:p w:rsidR="00766A30" w:rsidRPr="00044226" w:rsidRDefault="00766A30" w:rsidP="006329E5">
      <w:pPr>
        <w:tabs>
          <w:tab w:val="left" w:pos="2145"/>
        </w:tabs>
        <w:rPr>
          <w:b/>
          <w:szCs w:val="20"/>
          <w:lang w:val="fr-CH"/>
        </w:rPr>
      </w:pPr>
    </w:p>
    <w:p w:rsidR="0044504B" w:rsidRPr="00766A30" w:rsidRDefault="002A66FC" w:rsidP="006329E5">
      <w:pPr>
        <w:tabs>
          <w:tab w:val="left" w:pos="2145"/>
        </w:tabs>
        <w:rPr>
          <w:b/>
          <w:sz w:val="24"/>
          <w:szCs w:val="20"/>
          <w:lang w:val="fr-CH"/>
        </w:rPr>
      </w:pPr>
      <w:r>
        <w:rPr>
          <w:b/>
          <w:sz w:val="24"/>
          <w:szCs w:val="20"/>
          <w:lang w:val="fr-CH"/>
        </w:rPr>
        <w:t>Badges</w:t>
      </w: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44504B" w:rsidRPr="00044226" w:rsidRDefault="0044504B" w:rsidP="006329E5">
      <w:pPr>
        <w:tabs>
          <w:tab w:val="left" w:pos="2145"/>
        </w:tabs>
        <w:rPr>
          <w:szCs w:val="20"/>
          <w:lang w:val="fr-CH"/>
        </w:rPr>
      </w:pPr>
    </w:p>
    <w:p w:rsidR="0066195D" w:rsidRPr="00044226" w:rsidRDefault="0066195D" w:rsidP="006329E5">
      <w:pPr>
        <w:tabs>
          <w:tab w:val="left" w:pos="2145"/>
        </w:tabs>
        <w:rPr>
          <w:szCs w:val="20"/>
          <w:lang w:val="fr-CH"/>
        </w:rPr>
      </w:pPr>
    </w:p>
    <w:p w:rsidR="0066195D" w:rsidRPr="00044226" w:rsidRDefault="0066195D" w:rsidP="006329E5">
      <w:pPr>
        <w:tabs>
          <w:tab w:val="left" w:pos="2145"/>
        </w:tabs>
        <w:rPr>
          <w:szCs w:val="20"/>
          <w:lang w:val="fr-CH"/>
        </w:rPr>
      </w:pPr>
    </w:p>
    <w:tbl>
      <w:tblPr>
        <w:tblStyle w:val="Tabellenraster6"/>
        <w:tblW w:w="0" w:type="auto"/>
        <w:tblLook w:val="04A0" w:firstRow="1" w:lastRow="0" w:firstColumn="1" w:lastColumn="0" w:noHBand="0" w:noVBand="1"/>
      </w:tblPr>
      <w:tblGrid>
        <w:gridCol w:w="2122"/>
        <w:gridCol w:w="6095"/>
      </w:tblGrid>
      <w:tr w:rsidR="0044504B" w:rsidRPr="00BB48F9" w:rsidTr="00733B09">
        <w:trPr>
          <w:trHeight w:val="340"/>
        </w:trPr>
        <w:tc>
          <w:tcPr>
            <w:tcW w:w="2122" w:type="dxa"/>
          </w:tcPr>
          <w:p w:rsidR="0044504B" w:rsidRPr="00044226" w:rsidRDefault="00836EE9" w:rsidP="00733B09">
            <w:pPr>
              <w:rPr>
                <w:b/>
              </w:rPr>
            </w:pPr>
            <w:r w:rsidRPr="00044226">
              <w:rPr>
                <w:b/>
              </w:rPr>
              <w:t xml:space="preserve">N. </w:t>
            </w:r>
            <w:proofErr w:type="spellStart"/>
            <w:r w:rsidRPr="00044226">
              <w:rPr>
                <w:b/>
              </w:rPr>
              <w:t>dell‘articolo</w:t>
            </w:r>
            <w:proofErr w:type="spellEnd"/>
          </w:p>
        </w:tc>
        <w:tc>
          <w:tcPr>
            <w:tcW w:w="6095" w:type="dxa"/>
          </w:tcPr>
          <w:p w:rsidR="0044504B" w:rsidRPr="00044226" w:rsidRDefault="00836EE9" w:rsidP="00733B09">
            <w:pPr>
              <w:rPr>
                <w:b/>
                <w:lang w:val="it-CH"/>
              </w:rPr>
            </w:pPr>
            <w:r w:rsidRPr="00044226">
              <w:rPr>
                <w:b/>
                <w:lang w:val="it-CH"/>
              </w:rPr>
              <w:t xml:space="preserve">Pin „Per i diritti dell’uomo - Contro il </w:t>
            </w:r>
            <w:proofErr w:type="gramStart"/>
            <w:r w:rsidRPr="00044226">
              <w:rPr>
                <w:b/>
                <w:lang w:val="it-CH"/>
              </w:rPr>
              <w:t>razzismo“</w:t>
            </w:r>
            <w:proofErr w:type="gramEnd"/>
          </w:p>
        </w:tc>
      </w:tr>
      <w:tr w:rsidR="0044504B" w:rsidRPr="00044226" w:rsidTr="00733B09">
        <w:trPr>
          <w:trHeight w:val="340"/>
        </w:trPr>
        <w:tc>
          <w:tcPr>
            <w:tcW w:w="2122" w:type="dxa"/>
          </w:tcPr>
          <w:p w:rsidR="0044504B" w:rsidRPr="00044226" w:rsidRDefault="00836EE9" w:rsidP="00733B09">
            <w:pPr>
              <w:rPr>
                <w:b/>
              </w:rPr>
            </w:pPr>
            <w:proofErr w:type="spellStart"/>
            <w:r w:rsidRPr="00044226">
              <w:rPr>
                <w:b/>
              </w:rPr>
              <w:t>Descrizione</w:t>
            </w:r>
            <w:proofErr w:type="spellEnd"/>
          </w:p>
        </w:tc>
        <w:tc>
          <w:tcPr>
            <w:tcW w:w="6095" w:type="dxa"/>
          </w:tcPr>
          <w:p w:rsidR="00CA0B4E" w:rsidRPr="00044226" w:rsidRDefault="00CA0B4E" w:rsidP="00CA0B4E">
            <w:pPr>
              <w:rPr>
                <w:lang w:val="it-CH"/>
              </w:rPr>
            </w:pPr>
            <w:r w:rsidRPr="00044226">
              <w:rPr>
                <w:lang w:val="it-CH"/>
              </w:rPr>
              <w:t xml:space="preserve">Si possono ordinare al massimo 4 pin. </w:t>
            </w:r>
          </w:p>
          <w:p w:rsidR="0044504B" w:rsidRPr="00044226" w:rsidRDefault="00CA0B4E" w:rsidP="00CA0B4E">
            <w:pPr>
              <w:rPr>
                <w:lang w:val="fr-CH"/>
              </w:rPr>
            </w:pPr>
            <w:r w:rsidRPr="00044226">
              <w:rPr>
                <w:lang w:val="it-CH"/>
              </w:rPr>
              <w:t xml:space="preserve"> L'ordinazione di un quantitativo maggiore deve essere debitamente motivata. </w:t>
            </w:r>
            <w:proofErr w:type="spellStart"/>
            <w:r w:rsidRPr="00044226">
              <w:rPr>
                <w:lang w:val="fr-CH"/>
              </w:rPr>
              <w:t>Grazie</w:t>
            </w:r>
            <w:proofErr w:type="spellEnd"/>
            <w:r w:rsidRPr="00044226">
              <w:rPr>
                <w:lang w:val="fr-CH"/>
              </w:rPr>
              <w:t>.</w:t>
            </w:r>
          </w:p>
        </w:tc>
      </w:tr>
      <w:tr w:rsidR="0044504B" w:rsidRPr="00044226" w:rsidTr="00733B09">
        <w:trPr>
          <w:trHeight w:val="340"/>
        </w:trPr>
        <w:tc>
          <w:tcPr>
            <w:tcW w:w="2122" w:type="dxa"/>
          </w:tcPr>
          <w:p w:rsidR="0044504B" w:rsidRPr="00044226" w:rsidRDefault="00836EE9" w:rsidP="00733B09">
            <w:pPr>
              <w:rPr>
                <w:b/>
              </w:rPr>
            </w:pPr>
            <w:proofErr w:type="spellStart"/>
            <w:r w:rsidRPr="00044226">
              <w:rPr>
                <w:b/>
              </w:rPr>
              <w:t>Prezzo</w:t>
            </w:r>
            <w:proofErr w:type="spellEnd"/>
          </w:p>
        </w:tc>
        <w:tc>
          <w:tcPr>
            <w:tcW w:w="6095" w:type="dxa"/>
          </w:tcPr>
          <w:p w:rsidR="0044504B" w:rsidRPr="00044226" w:rsidRDefault="006C7BFE" w:rsidP="00733B09">
            <w:proofErr w:type="spellStart"/>
            <w:r w:rsidRPr="00044226">
              <w:t>gratuito</w:t>
            </w:r>
            <w:proofErr w:type="spellEnd"/>
          </w:p>
        </w:tc>
      </w:tr>
      <w:tr w:rsidR="0044504B" w:rsidRPr="00044226" w:rsidTr="00733B09">
        <w:trPr>
          <w:trHeight w:val="340"/>
        </w:trPr>
        <w:tc>
          <w:tcPr>
            <w:tcW w:w="2122" w:type="dxa"/>
          </w:tcPr>
          <w:p w:rsidR="0044504B" w:rsidRPr="00044226" w:rsidRDefault="0044504B" w:rsidP="00733B09">
            <w:pPr>
              <w:rPr>
                <w:b/>
                <w:lang w:val="fr-CH"/>
              </w:rPr>
            </w:pPr>
          </w:p>
        </w:tc>
        <w:tc>
          <w:tcPr>
            <w:tcW w:w="6095" w:type="dxa"/>
          </w:tcPr>
          <w:p w:rsidR="0044504B" w:rsidRPr="00044226" w:rsidRDefault="0044504B" w:rsidP="00733B09">
            <w:pPr>
              <w:rPr>
                <w:lang w:val="fr-CH"/>
              </w:rPr>
            </w:pPr>
            <w:r w:rsidRPr="00044226">
              <w:rPr>
                <w:noProof/>
                <w:lang w:eastAsia="de-CH"/>
              </w:rPr>
              <mc:AlternateContent>
                <mc:Choice Requires="wps">
                  <w:drawing>
                    <wp:anchor distT="45720" distB="45720" distL="114300" distR="114300" simplePos="0" relativeHeight="251694080" behindDoc="0" locked="0" layoutInCell="1" allowOverlap="1" wp14:anchorId="27339FE7" wp14:editId="028A3165">
                      <wp:simplePos x="0" y="0"/>
                      <wp:positionH relativeFrom="column">
                        <wp:posOffset>13335</wp:posOffset>
                      </wp:positionH>
                      <wp:positionV relativeFrom="paragraph">
                        <wp:posOffset>132080</wp:posOffset>
                      </wp:positionV>
                      <wp:extent cx="349885" cy="223520"/>
                      <wp:effectExtent l="0" t="0" r="12065" b="2413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44504B" w:rsidRDefault="0044504B" w:rsidP="00445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9FE7" id="_x0000_s1042" type="#_x0000_t202" style="position:absolute;margin-left:1.05pt;margin-top:10.4pt;width:27.55pt;height:17.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" strokeweight="1pt">
                      <v:textbox>
                        <w:txbxContent>
                          <w:p w:rsidR="0044504B" w:rsidRDefault="0044504B" w:rsidP="0044504B"/>
                        </w:txbxContent>
                      </v:textbox>
                    </v:shape>
                  </w:pict>
                </mc:Fallback>
              </mc:AlternateContent>
            </w:r>
            <w:r w:rsidRPr="00044226">
              <w:rPr>
                <w:lang w:val="fr-CH"/>
              </w:rPr>
              <w:tab/>
            </w:r>
          </w:p>
          <w:p w:rsidR="0044504B" w:rsidRPr="00044226" w:rsidRDefault="0044504B" w:rsidP="00733B09">
            <w:pPr>
              <w:rPr>
                <w:b/>
              </w:rPr>
            </w:pPr>
            <w:r w:rsidRPr="00044226">
              <w:rPr>
                <w:lang w:val="fr-CH"/>
              </w:rPr>
              <w:tab/>
            </w:r>
            <w:proofErr w:type="spellStart"/>
            <w:r w:rsidR="00836EE9" w:rsidRPr="00044226">
              <w:rPr>
                <w:b/>
              </w:rPr>
              <w:t>Quantità</w:t>
            </w:r>
            <w:proofErr w:type="spellEnd"/>
          </w:p>
          <w:p w:rsidR="0044504B" w:rsidRPr="00044226" w:rsidRDefault="0044504B" w:rsidP="00733B09"/>
        </w:tc>
      </w:tr>
    </w:tbl>
    <w:p w:rsidR="0044504B" w:rsidRPr="0044504B" w:rsidRDefault="0044504B" w:rsidP="006329E5">
      <w:pPr>
        <w:tabs>
          <w:tab w:val="left" w:pos="2145"/>
        </w:tabs>
        <w:rPr>
          <w:sz w:val="22"/>
          <w:lang w:val="fr-CH"/>
        </w:rPr>
      </w:pPr>
    </w:p>
    <w:sectPr w:rsidR="0044504B" w:rsidRPr="0044504B" w:rsidSect="008A41CA">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F8" w:rsidRDefault="000260F8">
      <w:pPr>
        <w:spacing w:line="240" w:lineRule="auto"/>
      </w:pPr>
      <w:r>
        <w:separator/>
      </w:r>
    </w:p>
  </w:endnote>
  <w:endnote w:type="continuationSeparator" w:id="0">
    <w:p w:rsidR="000260F8" w:rsidRDefault="00026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rsidR="000260F8" w:rsidTr="00694B02">
      <w:trPr>
        <w:cantSplit/>
      </w:trPr>
      <w:tc>
        <w:tcPr>
          <w:tcW w:w="9469" w:type="dxa"/>
        </w:tcPr>
        <w:p w:rsidR="000260F8" w:rsidRDefault="000260F8" w:rsidP="00AD3109">
          <w:pPr>
            <w:pStyle w:val="Referenz"/>
          </w:pPr>
        </w:p>
      </w:tc>
    </w:tr>
    <w:tr w:rsidR="000260F8" w:rsidTr="00694B02">
      <w:trPr>
        <w:cantSplit/>
      </w:trPr>
      <w:tc>
        <w:tcPr>
          <w:tcW w:w="9469" w:type="dxa"/>
        </w:tcPr>
        <w:p w:rsidR="000260F8" w:rsidRDefault="000260F8" w:rsidP="00F26033">
          <w:pPr>
            <w:pStyle w:val="Referenz"/>
            <w:jc w:val="right"/>
          </w:pPr>
          <w:r>
            <w:fldChar w:fldCharType="begin"/>
          </w:r>
          <w:r>
            <w:instrText xml:space="preserve"> PAGE \* Arabic </w:instrText>
          </w:r>
          <w:r>
            <w:fldChar w:fldCharType="separate"/>
          </w:r>
          <w:r w:rsidR="00CD7775">
            <w:rPr>
              <w:noProof/>
            </w:rPr>
            <w:t>7</w:t>
          </w:r>
          <w:r>
            <w:fldChar w:fldCharType="end"/>
          </w:r>
        </w:p>
      </w:tc>
    </w:tr>
    <w:tr w:rsidR="000260F8" w:rsidTr="00694B02">
      <w:trPr>
        <w:cantSplit/>
        <w:trHeight w:hRule="exact" w:val="363"/>
      </w:trPr>
      <w:tc>
        <w:tcPr>
          <w:tcW w:w="9469" w:type="dxa"/>
        </w:tcPr>
        <w:p w:rsidR="000260F8" w:rsidRDefault="000260F8" w:rsidP="00190534">
          <w:pPr>
            <w:pStyle w:val="Referenz"/>
          </w:pPr>
        </w:p>
      </w:tc>
    </w:tr>
    <w:tr w:rsidR="000260F8" w:rsidRPr="00190534" w:rsidTr="00694B02">
      <w:trPr>
        <w:cantSplit/>
      </w:trPr>
      <w:tc>
        <w:tcPr>
          <w:tcW w:w="9469" w:type="dxa"/>
        </w:tcPr>
        <w:p w:rsidR="000260F8" w:rsidRPr="00190534" w:rsidRDefault="000260F8" w:rsidP="00F26033">
          <w:pPr>
            <w:pStyle w:val="Fuzeile"/>
          </w:pPr>
          <w:r>
            <w:fldChar w:fldCharType="begin"/>
          </w:r>
          <w:r>
            <w:instrText xml:space="preserve"> FILENAME  \* Lower </w:instrText>
          </w:r>
          <w:r>
            <w:fldChar w:fldCharType="separate"/>
          </w:r>
          <w:r>
            <w:t>dokument2</w:t>
          </w:r>
          <w:r>
            <w:fldChar w:fldCharType="end"/>
          </w:r>
          <w:r>
            <w:t xml:space="preserve"> / </w:t>
          </w:r>
        </w:p>
      </w:tc>
    </w:tr>
  </w:tbl>
  <w:p w:rsidR="000260F8" w:rsidRPr="004E4F31" w:rsidRDefault="000260F8" w:rsidP="007D689B">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0260F8" w:rsidRPr="00CA4283" w:rsidTr="0065218C">
      <w:trPr>
        <w:cantSplit/>
      </w:trPr>
      <w:tc>
        <w:tcPr>
          <w:tcW w:w="4253" w:type="dxa"/>
        </w:tcPr>
        <w:p w:rsidR="000260F8" w:rsidRPr="00CA4283" w:rsidRDefault="000260F8" w:rsidP="00163D6A">
          <w:pPr>
            <w:pStyle w:val="Referenz"/>
          </w:pPr>
        </w:p>
      </w:tc>
      <w:tc>
        <w:tcPr>
          <w:tcW w:w="5103" w:type="dxa"/>
        </w:tcPr>
        <w:p w:rsidR="000260F8" w:rsidRPr="00CA4283" w:rsidRDefault="000260F8" w:rsidP="00163D6A">
          <w:pPr>
            <w:pStyle w:val="Referenz"/>
          </w:pPr>
        </w:p>
      </w:tc>
    </w:tr>
    <w:tr w:rsidR="000260F8" w:rsidRPr="00CA4283" w:rsidTr="0065218C">
      <w:trPr>
        <w:cantSplit/>
      </w:trPr>
      <w:tc>
        <w:tcPr>
          <w:tcW w:w="4253" w:type="dxa"/>
        </w:tcPr>
        <w:p w:rsidR="000260F8" w:rsidRPr="00CA4283" w:rsidRDefault="000260F8" w:rsidP="00163D6A">
          <w:pPr>
            <w:pStyle w:val="Referenz"/>
          </w:pPr>
        </w:p>
      </w:tc>
      <w:tc>
        <w:tcPr>
          <w:tcW w:w="5103" w:type="dxa"/>
        </w:tcPr>
        <w:p w:rsidR="000260F8" w:rsidRPr="00CA4283" w:rsidRDefault="000260F8" w:rsidP="00163D6A">
          <w:pPr>
            <w:pStyle w:val="Referenz"/>
          </w:pPr>
        </w:p>
      </w:tc>
    </w:tr>
    <w:tr w:rsidR="000260F8" w:rsidRPr="00CA4283" w:rsidTr="0065218C">
      <w:trPr>
        <w:cantSplit/>
        <w:trHeight w:hRule="exact" w:val="363"/>
      </w:trPr>
      <w:tc>
        <w:tcPr>
          <w:tcW w:w="4253" w:type="dxa"/>
        </w:tcPr>
        <w:p w:rsidR="000260F8" w:rsidRPr="00CA4283" w:rsidRDefault="000260F8" w:rsidP="00163D6A">
          <w:pPr>
            <w:pStyle w:val="Referenz"/>
          </w:pPr>
        </w:p>
      </w:tc>
      <w:tc>
        <w:tcPr>
          <w:tcW w:w="5103" w:type="dxa"/>
        </w:tcPr>
        <w:p w:rsidR="000260F8" w:rsidRPr="00CA4283" w:rsidRDefault="000260F8" w:rsidP="00163D6A">
          <w:pPr>
            <w:pStyle w:val="Referenz"/>
          </w:pPr>
        </w:p>
      </w:tc>
    </w:tr>
    <w:tr w:rsidR="000260F8" w:rsidRPr="00CA4283" w:rsidTr="0065218C">
      <w:trPr>
        <w:cantSplit/>
      </w:trPr>
      <w:tc>
        <w:tcPr>
          <w:tcW w:w="4253" w:type="dxa"/>
        </w:tcPr>
        <w:p w:rsidR="000260F8" w:rsidRPr="00CA4283" w:rsidRDefault="000260F8" w:rsidP="00CC446E">
          <w:pPr>
            <w:pStyle w:val="Fuzeile"/>
          </w:pPr>
        </w:p>
      </w:tc>
      <w:tc>
        <w:tcPr>
          <w:tcW w:w="5103" w:type="dxa"/>
        </w:tcPr>
        <w:p w:rsidR="000260F8" w:rsidRPr="00CA4283" w:rsidRDefault="000260F8" w:rsidP="00CC446E">
          <w:pPr>
            <w:pStyle w:val="Fuzeile"/>
          </w:pPr>
        </w:p>
      </w:tc>
    </w:tr>
  </w:tbl>
  <w:p w:rsidR="000260F8" w:rsidRPr="006B758F" w:rsidRDefault="000260F8" w:rsidP="004A6EE5">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F8" w:rsidRDefault="000260F8">
      <w:pPr>
        <w:spacing w:line="240" w:lineRule="auto"/>
      </w:pPr>
      <w:r>
        <w:separator/>
      </w:r>
    </w:p>
  </w:footnote>
  <w:footnote w:type="continuationSeparator" w:id="0">
    <w:p w:rsidR="000260F8" w:rsidRDefault="000260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0260F8" w:rsidTr="00F8479F">
      <w:trPr>
        <w:cantSplit/>
        <w:trHeight w:hRule="exact" w:val="1814"/>
      </w:trPr>
      <w:tc>
        <w:tcPr>
          <w:tcW w:w="4848" w:type="dxa"/>
        </w:tcPr>
        <w:p w:rsidR="000260F8" w:rsidRDefault="000260F8">
          <w:pPr>
            <w:pStyle w:val="Kopfzeile"/>
          </w:pPr>
          <w:r>
            <w:rPr>
              <w:noProof/>
              <w:lang w:eastAsia="de-CH"/>
            </w:rPr>
            <w:drawing>
              <wp:inline distT="0" distB="0" distL="0" distR="0" wp14:anchorId="6030B6FF" wp14:editId="47E92BEE">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0260F8" w:rsidRDefault="000260F8">
          <w:pPr>
            <w:pStyle w:val="Kopfzeile"/>
          </w:pPr>
        </w:p>
      </w:tc>
      <w:tc>
        <w:tcPr>
          <w:tcW w:w="5103" w:type="dxa"/>
        </w:tcPr>
        <w:p w:rsidR="000260F8" w:rsidRPr="003B7BB6" w:rsidRDefault="000260F8" w:rsidP="003B7BB6">
          <w:pPr>
            <w:pStyle w:val="KopfzeileDepartement"/>
          </w:pPr>
          <w:r>
            <w:t>Eidgenössisches Departement des Innern EDI</w:t>
          </w:r>
        </w:p>
        <w:p w:rsidR="000260F8" w:rsidRPr="003B7BB6" w:rsidRDefault="000260F8" w:rsidP="003B7BB6">
          <w:pPr>
            <w:pStyle w:val="KopfzeileFett"/>
          </w:pPr>
          <w:r>
            <w:t>Generalsekretariat EDI</w:t>
          </w:r>
        </w:p>
        <w:p w:rsidR="000260F8" w:rsidRPr="003B7BB6" w:rsidRDefault="000260F8" w:rsidP="003B7BB6">
          <w:pPr>
            <w:pStyle w:val="Kopfzeile"/>
          </w:pPr>
          <w:r>
            <w:t xml:space="preserve">Fachstelle für </w:t>
          </w:r>
          <w:proofErr w:type="spellStart"/>
          <w:r>
            <w:t>Rassismusbekämpfung</w:t>
          </w:r>
          <w:proofErr w:type="spellEnd"/>
        </w:p>
        <w:p w:rsidR="000260F8" w:rsidRDefault="000260F8">
          <w:pPr>
            <w:pStyle w:val="Kopfzeile"/>
          </w:pPr>
        </w:p>
      </w:tc>
    </w:tr>
  </w:tbl>
  <w:p w:rsidR="000260F8" w:rsidRDefault="000260F8" w:rsidP="00236D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GS-EDI, FRB"/>
    <w:docVar w:name="BITVM_Amt" w:val="Generalsekretariat EDI"/>
    <w:docVar w:name="BITVM_Amt2" w:val="none"/>
    <w:docVar w:name="BITVM_Departement" w:val="Eidgenössisches Departement des Innern EDI"/>
    <w:docVar w:name="BITVM_Departement2" w:val="none"/>
    <w:docVar w:name="BITVM_EmpfAdr" w:val="none"/>
    <w:docVar w:name="BITVM_EmpfAdrZeile" w:val="none"/>
    <w:docVar w:name="BITVM_FooterAbsender" w:val="Generalsekretariat EDI_x000d_Moana Carluccio_x000d_Inselgasse 1, 3003 Bern_x000d_Tel. +41 58 46 78827, Fax-Nr. +41 58 46 27901_x000d_moana.carluccio@gs-edi.admin.ch_x000d_www.frb.admin.ch"/>
    <w:docVar w:name="BITVM_FooterSekretariat" w:val="Generalsekretariat EDI_x000d_Fachstelle für Rassismusbekämpfung_x000d_Inselgasse 1, 3003 Bern_x000d_Tel. +41 31 32 410 33, Fax-Nr. +41 31 32 244 37_x000d_ara@gs-edi.admin.ch_x000d_www.frb.admin.ch"/>
    <w:docVar w:name="BITVM_OrgUnit" w:val="Fachstelle für Rassismusbekämpfung"/>
    <w:docVar w:name="BITVM_Sig1" w:val="none"/>
    <w:docVar w:name="BITVM_Sig2" w:val="none"/>
  </w:docVars>
  <w:rsids>
    <w:rsidRoot w:val="000260F8"/>
    <w:rsid w:val="00000F12"/>
    <w:rsid w:val="000260F8"/>
    <w:rsid w:val="00044226"/>
    <w:rsid w:val="00076EEA"/>
    <w:rsid w:val="000A2911"/>
    <w:rsid w:val="000E25E0"/>
    <w:rsid w:val="000E4913"/>
    <w:rsid w:val="00112CD8"/>
    <w:rsid w:val="001635E5"/>
    <w:rsid w:val="001F0233"/>
    <w:rsid w:val="001F46FB"/>
    <w:rsid w:val="0023791B"/>
    <w:rsid w:val="002A66FC"/>
    <w:rsid w:val="002F3262"/>
    <w:rsid w:val="00340E55"/>
    <w:rsid w:val="00347ADC"/>
    <w:rsid w:val="0035608A"/>
    <w:rsid w:val="00384BC5"/>
    <w:rsid w:val="0044504B"/>
    <w:rsid w:val="004B4A83"/>
    <w:rsid w:val="004D46A3"/>
    <w:rsid w:val="005605D7"/>
    <w:rsid w:val="00570979"/>
    <w:rsid w:val="005726B5"/>
    <w:rsid w:val="00572785"/>
    <w:rsid w:val="005C1D2F"/>
    <w:rsid w:val="006329E5"/>
    <w:rsid w:val="00643037"/>
    <w:rsid w:val="0066195D"/>
    <w:rsid w:val="00694637"/>
    <w:rsid w:val="006C7BFE"/>
    <w:rsid w:val="007304A9"/>
    <w:rsid w:val="00766A30"/>
    <w:rsid w:val="007703FE"/>
    <w:rsid w:val="00771402"/>
    <w:rsid w:val="007C2443"/>
    <w:rsid w:val="00836EE9"/>
    <w:rsid w:val="008A41CA"/>
    <w:rsid w:val="008B3F03"/>
    <w:rsid w:val="00905805"/>
    <w:rsid w:val="00936622"/>
    <w:rsid w:val="00937F52"/>
    <w:rsid w:val="009C0285"/>
    <w:rsid w:val="00A27981"/>
    <w:rsid w:val="00A71E35"/>
    <w:rsid w:val="00B46B5C"/>
    <w:rsid w:val="00B63607"/>
    <w:rsid w:val="00B723F7"/>
    <w:rsid w:val="00BB48F9"/>
    <w:rsid w:val="00CA0B4E"/>
    <w:rsid w:val="00CA1AA0"/>
    <w:rsid w:val="00CD7775"/>
    <w:rsid w:val="00CF02F9"/>
    <w:rsid w:val="00D133A1"/>
    <w:rsid w:val="00EB1B8B"/>
    <w:rsid w:val="00F80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4DFDA9F6-1596-47E6-8986-541AB61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08A"/>
    <w:pPr>
      <w:widowControl w:val="0"/>
    </w:pPr>
    <w:rPr>
      <w:sz w:val="20"/>
    </w:rPr>
  </w:style>
  <w:style w:type="paragraph" w:styleId="berschrift1">
    <w:name w:val="heading 1"/>
    <w:basedOn w:val="Standard"/>
    <w:next w:val="Standard"/>
    <w:link w:val="berschrift1Zchn"/>
    <w:qFormat/>
    <w:rsid w:val="008A41CA"/>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8A41CA"/>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8A41CA"/>
    <w:rPr>
      <w:rFonts w:eastAsiaTheme="majorEastAsia" w:cstheme="majorBidi"/>
      <w:b/>
      <w:bCs/>
      <w:sz w:val="36"/>
      <w:szCs w:val="28"/>
    </w:rPr>
  </w:style>
  <w:style w:type="character" w:customStyle="1" w:styleId="berschrift2Zchn">
    <w:name w:val="Überschrift 2 Zchn"/>
    <w:basedOn w:val="Absatz-Standardschriftart"/>
    <w:link w:val="berschrift2"/>
    <w:semiHidden/>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8A41CA"/>
    <w:rPr>
      <w:rFonts w:eastAsia="Times New Roman" w:cs="Arial"/>
      <w:szCs w:val="20"/>
      <w:lang w:val="en-GB"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0260F8"/>
    <w:rPr>
      <w:noProof/>
      <w:sz w:val="2"/>
      <w:lang w:val="en-GB"/>
    </w:rPr>
  </w:style>
  <w:style w:type="table" w:customStyle="1" w:styleId="Tabellenraster1">
    <w:name w:val="Tabellenraster1"/>
    <w:basedOn w:val="NormaleTabelle"/>
    <w:next w:val="Tabellenraster"/>
    <w:uiPriority w:val="59"/>
    <w:rsid w:val="00570979"/>
    <w:pPr>
      <w:widowControl w:val="0"/>
    </w:pPr>
    <w:rPr>
      <w:rFonts w:eastAsia="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937F52"/>
    <w:rPr>
      <w:color w:val="0000FF" w:themeColor="hyperlink"/>
      <w:u w:val="single"/>
    </w:rPr>
  </w:style>
  <w:style w:type="table" w:customStyle="1" w:styleId="Tabellenraster2">
    <w:name w:val="Tabellenraster2"/>
    <w:basedOn w:val="NormaleTabelle"/>
    <w:next w:val="Tabellenraster"/>
    <w:uiPriority w:val="59"/>
    <w:rsid w:val="00112CD8"/>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3">
    <w:name w:val="Tabellenraster3"/>
    <w:basedOn w:val="NormaleTabelle"/>
    <w:next w:val="Tabellenraster"/>
    <w:uiPriority w:val="59"/>
    <w:rsid w:val="005C1D2F"/>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4">
    <w:name w:val="Tabellenraster4"/>
    <w:basedOn w:val="NormaleTabelle"/>
    <w:next w:val="Tabellenraster"/>
    <w:uiPriority w:val="59"/>
    <w:rsid w:val="005C1D2F"/>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5">
    <w:name w:val="Tabellenraster5"/>
    <w:basedOn w:val="NormaleTabelle"/>
    <w:next w:val="Tabellenraster"/>
    <w:uiPriority w:val="59"/>
    <w:rsid w:val="005C1D2F"/>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6">
    <w:name w:val="Tabellenraster6"/>
    <w:basedOn w:val="NormaleTabelle"/>
    <w:next w:val="Tabellenraster"/>
    <w:uiPriority w:val="59"/>
    <w:rsid w:val="005C1D2F"/>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5838">
      <w:bodyDiv w:val="1"/>
      <w:marLeft w:val="0"/>
      <w:marRight w:val="0"/>
      <w:marTop w:val="0"/>
      <w:marBottom w:val="0"/>
      <w:divBdr>
        <w:top w:val="none" w:sz="0" w:space="0" w:color="auto"/>
        <w:left w:val="none" w:sz="0" w:space="0" w:color="auto"/>
        <w:bottom w:val="none" w:sz="0" w:space="0" w:color="auto"/>
        <w:right w:val="none" w:sz="0" w:space="0" w:color="auto"/>
      </w:divBdr>
    </w:div>
    <w:div w:id="155146834">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 w:id="611328454">
      <w:bodyDiv w:val="1"/>
      <w:marLeft w:val="0"/>
      <w:marRight w:val="0"/>
      <w:marTop w:val="0"/>
      <w:marBottom w:val="0"/>
      <w:divBdr>
        <w:top w:val="none" w:sz="0" w:space="0" w:color="auto"/>
        <w:left w:val="none" w:sz="0" w:space="0" w:color="auto"/>
        <w:bottom w:val="none" w:sz="0" w:space="0" w:color="auto"/>
        <w:right w:val="none" w:sz="0" w:space="0" w:color="auto"/>
      </w:divBdr>
    </w:div>
    <w:div w:id="19927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gs-edi.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35F2-E869-4703-8356-95F1AE10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4571</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Carluccio Moana GS-EDI</dc:creator>
  <cp:lastModifiedBy>dos Santos Pinto Jovita GS-EDI</cp:lastModifiedBy>
  <cp:revision>3</cp:revision>
  <dcterms:created xsi:type="dcterms:W3CDTF">2016-04-05T13:22:00Z</dcterms:created>
  <dcterms:modified xsi:type="dcterms:W3CDTF">2016-04-05T13:28:00Z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Generalsekretariat</vt:lpwstr>
  </property>
  <property fmtid="{D5CDD505-2E9C-101B-9397-08002B2CF9AE}" pid="3" name="AmtAbk">
    <vt:lpwstr>EDI</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www.frb.admin.ch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Carluccio Moana GS-EDI</vt:lpwstr>
  </property>
  <property fmtid="{D5CDD505-2E9C-101B-9397-08002B2CF9AE}" pid="18" name="LoginFax">
    <vt:lpwstr>+41 58 46 27901</vt:lpwstr>
  </property>
  <property fmtid="{D5CDD505-2E9C-101B-9397-08002B2CF9AE}" pid="19" name="LoginFunktion">
    <vt:lpwstr/>
  </property>
  <property fmtid="{D5CDD505-2E9C-101B-9397-08002B2CF9AE}" pid="20" name="LoginKuerzel">
    <vt:lpwstr>CaM</vt:lpwstr>
  </property>
  <property fmtid="{D5CDD505-2E9C-101B-9397-08002B2CF9AE}" pid="21" name="LoginMailAdr">
    <vt:lpwstr>moana.carluccio@gs-edi.admin.ch</vt:lpwstr>
  </property>
  <property fmtid="{D5CDD505-2E9C-101B-9397-08002B2CF9AE}" pid="22" name="LoginName">
    <vt:lpwstr>Carluccio</vt:lpwstr>
  </property>
  <property fmtid="{D5CDD505-2E9C-101B-9397-08002B2CF9AE}" pid="23" name="LoginTel">
    <vt:lpwstr>+41 58 46 78827</vt:lpwstr>
  </property>
  <property fmtid="{D5CDD505-2E9C-101B-9397-08002B2CF9AE}" pid="24" name="LoginTitle">
    <vt:lpwstr/>
  </property>
  <property fmtid="{D5CDD505-2E9C-101B-9397-08002B2CF9AE}" pid="25" name="LoginUID">
    <vt:lpwstr>U80836195</vt:lpwstr>
  </property>
  <property fmtid="{D5CDD505-2E9C-101B-9397-08002B2CF9AE}" pid="26" name="LoginVorname">
    <vt:lpwstr>Moana</vt:lpwstr>
  </property>
  <property fmtid="{D5CDD505-2E9C-101B-9397-08002B2CF9AE}" pid="27" name="OrgUnit1">
    <vt:lpwstr>Fachstelle für Rassismusbekämpfung</vt:lpwstr>
  </property>
  <property fmtid="{D5CDD505-2E9C-101B-9397-08002B2CF9AE}" pid="28" name="OrgUnit2">
    <vt:lpwstr/>
  </property>
  <property fmtid="{D5CDD505-2E9C-101B-9397-08002B2CF9AE}" pid="29" name="OrgUnit3">
    <vt:lpwstr/>
  </property>
  <property fmtid="{D5CDD505-2E9C-101B-9397-08002B2CF9AE}" pid="30" name="OrgUnitCode">
    <vt:lpwstr>FRB</vt:lpwstr>
  </property>
  <property fmtid="{D5CDD505-2E9C-101B-9397-08002B2CF9AE}" pid="31" name="OrgUnitFax">
    <vt:lpwstr>+41 31 32 244 37</vt:lpwstr>
  </property>
  <property fmtid="{D5CDD505-2E9C-101B-9397-08002B2CF9AE}" pid="32" name="OrgUnitID">
    <vt:lpwstr>FRB</vt:lpwstr>
  </property>
  <property fmtid="{D5CDD505-2E9C-101B-9397-08002B2CF9AE}" pid="33" name="OrgUnitMail">
    <vt:lpwstr>ara@gs-edi.admin.ch</vt:lpwstr>
  </property>
  <property fmtid="{D5CDD505-2E9C-101B-9397-08002B2CF9AE}" pid="34" name="OrgUnitSekr">
    <vt:lpwstr>Fachstelle für Rassismusbekämpfung</vt:lpwstr>
  </property>
  <property fmtid="{D5CDD505-2E9C-101B-9397-08002B2CF9AE}" pid="35" name="OrgUnitTel">
    <vt:lpwstr>+41 31 32 410 33</vt:lpwstr>
  </property>
  <property fmtid="{D5CDD505-2E9C-101B-9397-08002B2CF9AE}" pid="36" name="OurRefLabel">
    <vt:lpwstr>Unser Zeichen:</vt:lpwstr>
  </property>
  <property fmtid="{D5CDD505-2E9C-101B-9397-08002B2CF9AE}" pid="37" name="PostAdr">
    <vt:lpwstr>Inselgasse 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Fachstelle für Rassismusbekämpfung</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Fachstelle für Rassismusbekämpfung</vt:lpwstr>
  </property>
  <property fmtid="{D5CDD505-2E9C-101B-9397-08002B2CF9AE}" pid="57" name="Sig2Title">
    <vt:lpwstr/>
  </property>
  <property fmtid="{D5CDD505-2E9C-101B-9397-08002B2CF9AE}" pid="58" name="Sig2Vorname">
    <vt:lpwstr/>
  </property>
  <property fmtid="{D5CDD505-2E9C-101B-9397-08002B2CF9AE}" pid="59" name="StandortAdr">
    <vt:lpwstr>Inselgasse 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Carluccio Moana GS-EDI</vt:lpwstr>
  </property>
  <property fmtid="{D5CDD505-2E9C-101B-9397-08002B2CF9AE}" pid="64" name="UserFax">
    <vt:lpwstr>+41 58 46 27901</vt:lpwstr>
  </property>
  <property fmtid="{D5CDD505-2E9C-101B-9397-08002B2CF9AE}" pid="65" name="UserFunktion">
    <vt:lpwstr/>
  </property>
  <property fmtid="{D5CDD505-2E9C-101B-9397-08002B2CF9AE}" pid="66" name="UserKuerzel">
    <vt:lpwstr>CaM</vt:lpwstr>
  </property>
  <property fmtid="{D5CDD505-2E9C-101B-9397-08002B2CF9AE}" pid="67" name="UserMailAdr">
    <vt:lpwstr>moana.carluccio@gs-edi.admin.ch</vt:lpwstr>
  </property>
  <property fmtid="{D5CDD505-2E9C-101B-9397-08002B2CF9AE}" pid="68" name="UserName">
    <vt:lpwstr>Carluccio</vt:lpwstr>
  </property>
  <property fmtid="{D5CDD505-2E9C-101B-9397-08002B2CF9AE}" pid="69" name="UserTel">
    <vt:lpwstr>+41 58 46 78827</vt:lpwstr>
  </property>
  <property fmtid="{D5CDD505-2E9C-101B-9397-08002B2CF9AE}" pid="70" name="UserTitel">
    <vt:lpwstr/>
  </property>
  <property fmtid="{D5CDD505-2E9C-101B-9397-08002B2CF9AE}" pid="71" name="UserUID">
    <vt:lpwstr>U80836195</vt:lpwstr>
  </property>
  <property fmtid="{D5CDD505-2E9C-101B-9397-08002B2CF9AE}" pid="72" name="UserVorname">
    <vt:lpwstr>Moana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OrgUnit1bis">
    <vt:lpwstr/>
  </property>
  <property fmtid="{D5CDD505-2E9C-101B-9397-08002B2CF9AE}" pid="86" name="SourceApplication">
    <vt:lpwstr>BITVM</vt:lpwstr>
  </property>
  <property fmtid="{D5CDD505-2E9C-101B-9397-08002B2CF9AE}" pid="87" name="AmtPost">
    <vt:lpwstr>GS-EDI</vt:lpwstr>
  </property>
  <property fmtid="{D5CDD505-2E9C-101B-9397-08002B2CF9AE}" pid="88" name="Anrede">
    <vt:lpwstr/>
  </property>
  <property fmtid="{D5CDD505-2E9C-101B-9397-08002B2CF9AE}" pid="89" name="Autor">
    <vt:lpwstr>Autor:</vt:lpwstr>
  </property>
  <property fmtid="{D5CDD505-2E9C-101B-9397-08002B2CF9AE}" pid="90" name="Bearbeitung">
    <vt:lpwstr>Bearbeitung:</vt:lpwstr>
  </property>
  <property fmtid="{D5CDD505-2E9C-101B-9397-08002B2CF9AE}" pid="91" name="Begleitblatt">
    <vt:lpwstr>Begleitblatt</vt:lpwstr>
  </property>
  <property fmtid="{D5CDD505-2E9C-101B-9397-08002B2CF9AE}" pid="92" name="Begleitnotiz">
    <vt:lpwstr>Begleitnotiz</vt:lpwstr>
  </property>
  <property fmtid="{D5CDD505-2E9C-101B-9397-08002B2CF9AE}" pid="93" name="BeilagenLabel">
    <vt:lpwstr>Beilagen:</vt:lpwstr>
  </property>
  <property fmtid="{D5CDD505-2E9C-101B-9397-08002B2CF9AE}" pid="94" name="Beschreibung">
    <vt:lpwstr>Beschreibung:</vt:lpwstr>
  </property>
  <property fmtid="{D5CDD505-2E9C-101B-9397-08002B2CF9AE}" pid="95" name="DocVersion">
    <vt:lpwstr/>
  </property>
  <property fmtid="{D5CDD505-2E9C-101B-9397-08002B2CF9AE}" pid="96" name="DocVersionLabel">
    <vt:lpwstr>Version</vt:lpwstr>
  </property>
  <property fmtid="{D5CDD505-2E9C-101B-9397-08002B2CF9AE}" pid="97" name="EigAdr1">
    <vt:lpwstr/>
  </property>
  <property fmtid="{D5CDD505-2E9C-101B-9397-08002B2CF9AE}" pid="98" name="EigAdr2">
    <vt:lpwstr/>
  </property>
  <property fmtid="{D5CDD505-2E9C-101B-9397-08002B2CF9AE}" pid="99" name="EigAdr3">
    <vt:lpwstr/>
  </property>
  <property fmtid="{D5CDD505-2E9C-101B-9397-08002B2CF9AE}" pid="100" name="EigAdr4">
    <vt:lpwstr/>
  </property>
  <property fmtid="{D5CDD505-2E9C-101B-9397-08002B2CF9AE}" pid="101" name="EigAdr5">
    <vt:lpwstr/>
  </property>
  <property fmtid="{D5CDD505-2E9C-101B-9397-08002B2CF9AE}" pid="102" name="EigBetreff">
    <vt:lpwstr/>
  </property>
  <property fmtid="{D5CDD505-2E9C-101B-9397-08002B2CF9AE}" pid="103" name="EigBriefDate">
    <vt:lpwstr/>
  </property>
  <property fmtid="{D5CDD505-2E9C-101B-9397-08002B2CF9AE}" pid="104" name="EigEmpfFirma">
    <vt:lpwstr/>
  </property>
  <property fmtid="{D5CDD505-2E9C-101B-9397-08002B2CF9AE}" pid="105" name="EigEmpfName">
    <vt:lpwstr/>
  </property>
  <property fmtid="{D5CDD505-2E9C-101B-9397-08002B2CF9AE}" pid="106" name="EigEmpfTitel">
    <vt:lpwstr/>
  </property>
  <property fmtid="{D5CDD505-2E9C-101B-9397-08002B2CF9AE}" pid="107" name="EigEmpfVorname">
    <vt:lpwstr/>
  </property>
  <property fmtid="{D5CDD505-2E9C-101B-9397-08002B2CF9AE}" pid="108" name="EigKopie">
    <vt:lpwstr/>
  </property>
  <property fmtid="{D5CDD505-2E9C-101B-9397-08002B2CF9AE}" pid="109" name="EigName">
    <vt:lpwstr/>
  </property>
  <property fmtid="{D5CDD505-2E9C-101B-9397-08002B2CF9AE}" pid="110" name="EigProjektname">
    <vt:lpwstr/>
  </property>
  <property fmtid="{D5CDD505-2E9C-101B-9397-08002B2CF9AE}" pid="111" name="EigUntertitel">
    <vt:lpwstr/>
  </property>
  <property fmtid="{D5CDD505-2E9C-101B-9397-08002B2CF9AE}" pid="112" name="EmpfAnrede">
    <vt:lpwstr/>
  </property>
  <property fmtid="{D5CDD505-2E9C-101B-9397-08002B2CF9AE}" pid="113" name="ErgebnisnameLabel">
    <vt:lpwstr>Ergebnisname:</vt:lpwstr>
  </property>
  <property fmtid="{D5CDD505-2E9C-101B-9397-08002B2CF9AE}" pid="114" name="genehmigt">
    <vt:lpwstr>genehmigt zur Nutzung</vt:lpwstr>
  </property>
  <property fmtid="{D5CDD505-2E9C-101B-9397-08002B2CF9AE}" pid="115" name="Genehmigung">
    <vt:lpwstr>Genehmigung:</vt:lpwstr>
  </property>
  <property fmtid="{D5CDD505-2E9C-101B-9397-08002B2CF9AE}" pid="116" name="HermesText_1">
    <vt:lpwstr>«Die Projektführungsmethode HERMES ist ein offener Standard der schweizerischen Bundesverwaltung.</vt:lpwstr>
  </property>
  <property fmtid="{D5CDD505-2E9C-101B-9397-08002B2CF9AE}" pid="117" name="HermesText_2">
    <vt:lpwstr>HERMES wird vom Informatikstrategieorgan Bund (ISB) herausgegeben.</vt:lpwstr>
  </property>
  <property fmtid="{D5CDD505-2E9C-101B-9397-08002B2CF9AE}" pid="118" name="HermesText_3">
    <vt:lpwstr>Inhaberin der Urheberrechte an HERMES und der Markenrechte am HERMES-Logo ist die Schweizerische Eidgenossenschaft, vertreten durch das ISB.»</vt:lpwstr>
  </property>
  <property fmtid="{D5CDD505-2E9C-101B-9397-08002B2CF9AE}" pid="119" name="in_Arbeit">
    <vt:lpwstr>in Arbeit</vt:lpwstr>
  </property>
  <property fmtid="{D5CDD505-2E9C-101B-9397-08002B2CF9AE}" pid="120" name="in_Pruefung">
    <vt:lpwstr>in Prüfung</vt:lpwstr>
  </property>
  <property fmtid="{D5CDD505-2E9C-101B-9397-08002B2CF9AE}" pid="121" name="Information">
    <vt:lpwstr>Auskunft:</vt:lpwstr>
  </property>
  <property fmtid="{D5CDD505-2E9C-101B-9397-08002B2CF9AE}" pid="122" name="Inhaltsverzeichnis">
    <vt:lpwstr>Inhaltsverzeichnis</vt:lpwstr>
  </property>
  <property fmtid="{D5CDD505-2E9C-101B-9397-08002B2CF9AE}" pid="123" name="Internet_F">
    <vt:lpwstr>www.slr.admin.ch</vt:lpwstr>
  </property>
  <property fmtid="{D5CDD505-2E9C-101B-9397-08002B2CF9AE}" pid="124" name="Kontrolle">
    <vt:lpwstr>Änderungskontrolle, Prüfung, Genehmigung</vt:lpwstr>
  </property>
  <property fmtid="{D5CDD505-2E9C-101B-9397-08002B2CF9AE}" pid="125" name="KopieLabel">
    <vt:lpwstr>Kopie an:</vt:lpwstr>
  </property>
  <property fmtid="{D5CDD505-2E9C-101B-9397-08002B2CF9AE}" pid="126" name="LandText">
    <vt:lpwstr>Schweiz</vt:lpwstr>
  </property>
  <property fmtid="{D5CDD505-2E9C-101B-9397-08002B2CF9AE}" pid="127" name="Med_sp1_1">
    <vt:lpwstr>Datum</vt:lpwstr>
  </property>
  <property fmtid="{D5CDD505-2E9C-101B-9397-08002B2CF9AE}" pid="128" name="Med_sp1_2">
    <vt:lpwstr>Sperrfrist</vt:lpwstr>
  </property>
  <property fmtid="{D5CDD505-2E9C-101B-9397-08002B2CF9AE}" pid="129" name="MedienAnrede">
    <vt:lpwstr>Sehr geehrte Damen und Herren</vt:lpwstr>
  </property>
  <property fmtid="{D5CDD505-2E9C-101B-9397-08002B2CF9AE}" pid="130" name="Medieneinladung">
    <vt:lpwstr>Einladung an die Medien</vt:lpwstr>
  </property>
  <property fmtid="{D5CDD505-2E9C-101B-9397-08002B2CF9AE}" pid="131" name="Medienmitteilung">
    <vt:lpwstr>Medienmitteilung</vt:lpwstr>
  </property>
  <property fmtid="{D5CDD505-2E9C-101B-9397-08002B2CF9AE}" pid="132" name="MedienText">
    <vt:lpwstr>Texte français au verso</vt:lpwstr>
  </property>
  <property fmtid="{D5CDD505-2E9C-101B-9397-08002B2CF9AE}" pid="133" name="MedienText2">
    <vt:lpwstr>Folgende Beilage(n) finden Sie als Dateianhang dieser Mitteilung auf www.efd.admin.ch/aktuell:</vt:lpwstr>
  </property>
  <property fmtid="{D5CDD505-2E9C-101B-9397-08002B2CF9AE}" pid="134" name="OrgUnitSekrbis">
    <vt:lpwstr/>
  </property>
  <property fmtid="{D5CDD505-2E9C-101B-9397-08002B2CF9AE}" pid="135" name="Personal">
    <vt:lpwstr/>
  </property>
  <property fmtid="{D5CDD505-2E9C-101B-9397-08002B2CF9AE}" pid="136" name="Personenkreis">
    <vt:lpwstr>Beteiligter Personenkreis</vt:lpwstr>
  </property>
  <property fmtid="{D5CDD505-2E9C-101B-9397-08002B2CF9AE}" pid="137" name="PrintdateLabel">
    <vt:lpwstr>Druckdatum</vt:lpwstr>
  </property>
  <property fmtid="{D5CDD505-2E9C-101B-9397-08002B2CF9AE}" pid="138" name="Projektname">
    <vt:lpwstr>Projektname:</vt:lpwstr>
  </property>
  <property fmtid="{D5CDD505-2E9C-101B-9397-08002B2CF9AE}" pid="139" name="ProjektnameLabel">
    <vt:lpwstr>Projektname:</vt:lpwstr>
  </property>
  <property fmtid="{D5CDD505-2E9C-101B-9397-08002B2CF9AE}" pid="140" name="Projektnummer">
    <vt:lpwstr>Projektnummer:</vt:lpwstr>
  </property>
  <property fmtid="{D5CDD505-2E9C-101B-9397-08002B2CF9AE}" pid="141" name="Protokoll">
    <vt:lpwstr>Protokoll</vt:lpwstr>
  </property>
  <property fmtid="{D5CDD505-2E9C-101B-9397-08002B2CF9AE}" pid="142" name="Pruefung">
    <vt:lpwstr>Prüfung:</vt:lpwstr>
  </property>
  <property fmtid="{D5CDD505-2E9C-101B-9397-08002B2CF9AE}" pid="143" name="Rohstoff">
    <vt:lpwstr>Rohstoff</vt:lpwstr>
  </property>
  <property fmtid="{D5CDD505-2E9C-101B-9397-08002B2CF9AE}" pid="144" name="StandortAdrLabel">
    <vt:lpwstr/>
  </property>
  <property fmtid="{D5CDD505-2E9C-101B-9397-08002B2CF9AE}" pid="145" name="Status">
    <vt:lpwstr>Status:</vt:lpwstr>
  </property>
  <property fmtid="{D5CDD505-2E9C-101B-9397-08002B2CF9AE}" pid="146" name="Version">
    <vt:lpwstr>Version:</vt:lpwstr>
  </property>
  <property fmtid="{D5CDD505-2E9C-101B-9397-08002B2CF9AE}" pid="147" name="VersionLabel">
    <vt:lpwstr>Version:</vt:lpwstr>
  </property>
  <property fmtid="{D5CDD505-2E9C-101B-9397-08002B2CF9AE}" pid="148" name="Verteiler">
    <vt:lpwstr>Verteiler:</vt:lpwstr>
  </property>
  <property fmtid="{D5CDD505-2E9C-101B-9397-08002B2CF9AE}" pid="149" name="Wann">
    <vt:lpwstr>Wann:</vt:lpwstr>
  </property>
  <property fmtid="{D5CDD505-2E9C-101B-9397-08002B2CF9AE}" pid="150" name="Wer">
    <vt:lpwstr>Wer:</vt:lpwstr>
  </property>
</Properties>
</file>