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>
            <w:pPr>
              <w:jc w:val="both"/>
            </w:pPr>
            <w:bookmarkStart w:id="0" w:name="_GoBack"/>
            <w:bookmarkEnd w:id="0"/>
          </w:p>
        </w:tc>
      </w:tr>
    </w:tbl>
    <w:p>
      <w:pPr>
        <w:pStyle w:val="Intestazione"/>
        <w:rPr>
          <w:rFonts w:cs="Arial"/>
          <w:b/>
          <w:bCs/>
          <w:sz w:val="44"/>
        </w:rPr>
      </w:pPr>
      <w:r>
        <w:rPr>
          <w:b/>
          <w:sz w:val="44"/>
        </w:rPr>
        <w:t>Aiuti finanziari per progetti contro il razzismo</w:t>
      </w:r>
    </w:p>
    <w:p>
      <w:pPr>
        <w:pStyle w:val="Intestazione"/>
        <w:rPr>
          <w:rFonts w:cs="Arial"/>
          <w:b/>
          <w:bCs/>
          <w:sz w:val="44"/>
        </w:rPr>
      </w:pPr>
      <w:r>
        <w:rPr>
          <w:b/>
          <w:sz w:val="44"/>
        </w:rPr>
        <w:t>Progetti prioritari «Razzismo in rete»</w:t>
      </w:r>
      <w:r>
        <w:rPr>
          <w:rFonts w:cs="Arial"/>
          <w:b/>
          <w:bCs/>
          <w:sz w:val="44"/>
        </w:rPr>
        <w:fldChar w:fldCharType="begin"/>
      </w:r>
      <w:r>
        <w:rPr>
          <w:rFonts w:cs="Arial"/>
          <w:b/>
          <w:bCs/>
          <w:sz w:val="44"/>
        </w:rPr>
        <w:instrText xml:space="preserve"> DOCPROPERTY "Eigenschaft1" \* MERGEFORMAT </w:instrText>
      </w:r>
      <w:r>
        <w:rPr>
          <w:rFonts w:cs="Arial"/>
          <w:b/>
          <w:bCs/>
          <w:sz w:val="44"/>
        </w:rPr>
        <w:fldChar w:fldCharType="end"/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>
            <w:pPr>
              <w:jc w:val="both"/>
            </w:pPr>
          </w:p>
        </w:tc>
      </w:tr>
      <w:tr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Modulo di domanda</w:t>
            </w:r>
          </w:p>
          <w:p>
            <w:pPr>
              <w:jc w:val="both"/>
            </w:pPr>
          </w:p>
        </w:tc>
      </w:tr>
    </w:tbl>
    <w:p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>
      <w:pPr>
        <w:pStyle w:val="Didascalia"/>
        <w:rPr>
          <w:b w:val="0"/>
          <w:bCs w:val="0"/>
          <w:sz w:val="22"/>
        </w:rPr>
      </w:pPr>
      <w:r>
        <w:lastRenderedPageBreak/>
        <w:t>Obiettivi e contenuto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Campo d’intervento e contenuto del progetto</w:t>
            </w: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t xml:space="preserve">In quale o in quali campi d’intervento s’inserisce il progetto?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1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 xml:space="preserve"> Prevenzione e sensibilizzazione</w:t>
            </w:r>
          </w:p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 xml:space="preserve"> Consulenza e segnalazione</w:t>
            </w:r>
          </w:p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2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 xml:space="preserve"> Contronarrazione </w:t>
            </w:r>
          </w:p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 xml:space="preserve"> Monitoraggio</w:t>
            </w:r>
          </w:p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6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 xml:space="preserve"> Altro: ……………………….</w:t>
            </w: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Quali forme di discorso d’odio razzista online sono prese in considerazione? Perché proprio queste?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Quali attività sono previste? Descrivere nel modo più preciso possibile lo svolgimento del progetto.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In che misura sono presi in considerazione il contesto locale e nazionale ed eventi di attualità?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Obiettivi e destinatari</w:t>
            </w:r>
          </w:p>
        </w:tc>
      </w:tr>
      <w:tr>
        <w:trPr>
          <w:trHeight w:val="54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Qual è lo scopo del progetto? Quale problema si vuole trattare con il progetto?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4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  <w:bCs/>
              </w:rPr>
            </w:pPr>
            <w:r>
              <w:t>Quali obiettivi e risultati sono perseguiti con il progetto?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4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Chi sono i destinatari del progetto? Di quali informazioni si dispone su di loro, in particolare sull’uso che fanno dei media digitali?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4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In che modo i destinatari sono coinvolti nell’elaborazione e nell’attuazione del progetto?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Quali altre organizzazioni o persone collaborano all’attuazione del progetto?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Know-how</w:t>
            </w: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</w:pPr>
            <w:r>
              <w:t xml:space="preserve">A quali esperienze maturate con progetti analoghi si riallaccia il progetto? In che modo? 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 xml:space="preserve">Su quali conoscenze tecniche e pratiche sui media digitali e sui discorsi d’odio in Internet poggia il progetto?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823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4080"/>
              </w:tabs>
              <w:spacing w:before="60" w:after="60"/>
            </w:pPr>
            <w:r>
              <w:t xml:space="preserve">Come è assicurato che siano a disposizione o vengano integrate le competenze necessarie per la realizzazione del progetto? </w:t>
            </w:r>
          </w:p>
        </w:tc>
        <w:tc>
          <w:tcPr>
            <w:tcW w:w="4531" w:type="dxa"/>
          </w:tcPr>
          <w:p>
            <w:pPr>
              <w:pStyle w:val="Intestazion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</w:rPr>
            </w:pPr>
            <w:r>
              <w:rPr>
                <w:b/>
              </w:rPr>
              <w:lastRenderedPageBreak/>
              <w:t>Comunicazione</w:t>
            </w: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spacing w:before="60" w:after="60"/>
              <w:rPr>
                <w:rFonts w:cs="Arial"/>
              </w:rPr>
            </w:pPr>
            <w:r>
              <w:t>Qual è la strategia comunicativa scelta per informare l’opinione pubblica e pubblicizzare il progetto (attività online e offline)?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>
            <w:pPr>
              <w:spacing w:before="60" w:after="60"/>
              <w:rPr>
                <w:rFonts w:cs="Arial"/>
              </w:rPr>
            </w:pPr>
            <w:r>
              <w:t xml:space="preserve">Quali canali e piattaforme digitali di comunicazione vengono usati per il progetto? Perché questi e non altri? 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Protezione</w:t>
            </w: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>
            <w:pPr>
              <w:spacing w:before="60" w:after="60"/>
              <w:rPr>
                <w:rFonts w:cs="Arial"/>
              </w:rPr>
            </w:pPr>
            <w:r>
              <w:t xml:space="preserve">In che modo i partecipanti sono protetti dai discorsi d’odio? 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>
            <w:pPr>
              <w:spacing w:before="60" w:after="60"/>
              <w:rPr>
                <w:rFonts w:cs="Arial"/>
              </w:rPr>
            </w:pPr>
            <w:r>
              <w:t xml:space="preserve">Quali misure sono previste contro possibili attacchi digitali? 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>
            <w:pPr>
              <w:spacing w:before="60" w:after="60"/>
              <w:rPr>
                <w:rFonts w:cs="Arial"/>
              </w:rPr>
            </w:pPr>
            <w:r>
              <w:t>Come è tenuto conto nella pianificazione del progetto di potenziali rischi, quali l’impiego di falsi profili, bot, troll?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8943" w:type="dxa"/>
            <w:gridSpan w:val="3"/>
          </w:tcPr>
          <w:p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Carattere continuativo</w:t>
            </w: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>
            <w:pPr>
              <w:spacing w:before="60" w:after="60"/>
              <w:rPr>
                <w:rFonts w:cs="Arial"/>
              </w:rPr>
            </w:pPr>
            <w:r>
              <w:t xml:space="preserve">Quali misure sono previste per condividere le conoscenze acquisiti con il progetto (trasferimento)?  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  <w:tr>
        <w:trPr>
          <w:trHeight w:val="582"/>
        </w:trPr>
        <w:tc>
          <w:tcPr>
            <w:tcW w:w="468" w:type="dxa"/>
          </w:tcPr>
          <w:p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>
            <w:pPr>
              <w:spacing w:before="60" w:after="60"/>
              <w:rPr>
                <w:rFonts w:cs="Arial"/>
              </w:rPr>
            </w:pPr>
            <w:r>
              <w:t>Come è assicurato il prosieguo del progetto una volta terminato il finanziamento limitato nel tempo del SLR?</w:t>
            </w:r>
          </w:p>
        </w:tc>
        <w:tc>
          <w:tcPr>
            <w:tcW w:w="4531" w:type="dxa"/>
          </w:tcPr>
          <w:p>
            <w:pPr>
              <w:spacing w:before="60" w:after="60"/>
              <w:rPr>
                <w:rFonts w:cs="Arial"/>
              </w:rPr>
            </w:pPr>
          </w:p>
        </w:tc>
      </w:tr>
    </w:tbl>
    <w:p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sz w:val="28"/>
        </w:rPr>
        <w:lastRenderedPageBreak/>
        <w:t>Scadenzario</w:t>
      </w:r>
    </w:p>
    <w:p>
      <w:pPr>
        <w:tabs>
          <w:tab w:val="left" w:pos="4080"/>
        </w:tabs>
        <w:spacing w:before="240"/>
        <w:rPr>
          <w:rFonts w:cs="Arial"/>
        </w:rPr>
      </w:pPr>
      <w:r>
        <w:t>Allegare uno scadenzario con le principali tappe del progetto (cfr. modello).</w:t>
      </w:r>
    </w:p>
    <w:p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sz w:val="28"/>
        </w:rPr>
        <w:t>Preventivo e piano finanziario</w:t>
      </w:r>
    </w:p>
    <w:p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t>Allegare un preventivo e un piano finanziario che illustrino in dettaglio le uscite e le entrate del progetto (cfr. modello).</w:t>
      </w:r>
    </w:p>
    <w:p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sz w:val="28"/>
        </w:rPr>
        <w:t>Allegati</w:t>
      </w:r>
    </w:p>
    <w:p>
      <w:pPr>
        <w:tabs>
          <w:tab w:val="left" w:pos="4080"/>
        </w:tabs>
        <w:spacing w:before="240"/>
        <w:rPr>
          <w:rFonts w:cs="Arial"/>
          <w:szCs w:val="22"/>
        </w:rPr>
      </w:pPr>
      <w:r>
        <w:t>Se opportuno, allegare altri documenti (p. es. volantini sul progetto, documentazione sull’ente promotore).</w:t>
      </w:r>
    </w:p>
    <w:sectPr>
      <w:head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857C" w16cid:durableId="220B4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rPr>
              <w:sz w:val="15"/>
            </w:rPr>
          </w:pPr>
          <w:r>
            <w:rPr>
              <w:sz w:val="15"/>
            </w:rPr>
            <w:t>Servizio per la lotta al razzismo SLR</w:t>
          </w:r>
        </w:p>
      </w:tc>
      <w:tc>
        <w:tcPr>
          <w:tcW w:w="4820" w:type="dxa"/>
          <w:vAlign w:val="bottom"/>
        </w:tcPr>
        <w:p>
          <w:pPr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"Eigenschaft1" \* MERGEFORMAT </w:instrText>
          </w:r>
          <w:r>
            <w:rPr>
              <w:sz w:val="15"/>
            </w:rPr>
            <w:fldChar w:fldCharType="end"/>
          </w:r>
        </w:p>
      </w:tc>
      <w:tc>
        <w:tcPr>
          <w:tcW w:w="397" w:type="dxa"/>
        </w:tcPr>
        <w:p/>
      </w:tc>
      <w:tc>
        <w:tcPr>
          <w:tcW w:w="454" w:type="dxa"/>
        </w:tcPr>
        <w:p>
          <w:pPr>
            <w:spacing w:before="60" w:after="0"/>
            <w:rPr>
              <w:rStyle w:val="Numeropagina"/>
            </w:rPr>
          </w:pP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bidi="ar-SA"/>
            </w:rPr>
            <w:drawing>
              <wp:inline distT="0" distB="0" distL="0" distR="0">
                <wp:extent cx="1981200" cy="647700"/>
                <wp:effectExtent l="19050" t="0" r="0" b="0"/>
                <wp:docPr id="3" name="Bild 1" descr="C:\BITVM_TEST\EDI-GS\BITVM\Version_3.1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ITVM_TEST\EDI-GS\BITVM\Version_3.1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  <w:widowControl w:val="0"/>
            <w:spacing w:after="100"/>
            <w:contextualSpacing/>
            <w:rPr>
              <w:noProof/>
              <w:sz w:val="15"/>
            </w:rPr>
          </w:pPr>
          <w:r>
            <w:rPr>
              <w:rFonts w:eastAsiaTheme="minorHAnsi" w:cstheme="minorBidi"/>
              <w:sz w:val="15"/>
              <w:szCs w:val="22"/>
              <w:lang w:eastAsia="en-US" w:bidi="ar-SA"/>
            </w:rPr>
            <w:t>Dipartimento</w:t>
          </w:r>
          <w:r>
            <w:rPr>
              <w:noProof/>
              <w:sz w:val="15"/>
            </w:rPr>
            <w:t xml:space="preserve"> federale dell’interno DFI</w:t>
          </w:r>
        </w:p>
        <w:p>
          <w:pPr>
            <w:pStyle w:val="KopfzeileFett"/>
            <w:widowControl w:val="0"/>
            <w:spacing w:after="0"/>
            <w:rPr>
              <w:rFonts w:eastAsiaTheme="minorHAnsi" w:cstheme="minorBidi"/>
              <w:sz w:val="15"/>
              <w:szCs w:val="22"/>
              <w:lang w:eastAsia="en-US" w:bidi="ar-SA"/>
            </w:rPr>
          </w:pPr>
          <w:r>
            <w:rPr>
              <w:rFonts w:eastAsiaTheme="minorHAnsi" w:cstheme="minorBidi"/>
              <w:sz w:val="15"/>
              <w:szCs w:val="22"/>
              <w:lang w:eastAsia="en-US" w:bidi="ar-SA"/>
            </w:rPr>
            <w:t xml:space="preserve">Segreteria generale </w:t>
          </w:r>
          <w:proofErr w:type="spellStart"/>
          <w:r>
            <w:rPr>
              <w:rFonts w:eastAsiaTheme="minorHAnsi" w:cstheme="minorBidi"/>
              <w:sz w:val="15"/>
              <w:szCs w:val="22"/>
              <w:lang w:eastAsia="en-US" w:bidi="ar-SA"/>
            </w:rPr>
            <w:t>SG-DFI</w:t>
          </w:r>
          <w:proofErr w:type="spellEnd"/>
        </w:p>
        <w:p>
          <w:pPr>
            <w:pStyle w:val="Intestazione"/>
            <w:widowControl w:val="0"/>
            <w:spacing w:after="0"/>
            <w:rPr>
              <w:noProof/>
              <w:sz w:val="15"/>
            </w:rPr>
          </w:pPr>
          <w:r>
            <w:rPr>
              <w:rFonts w:eastAsiaTheme="minorHAnsi" w:cstheme="minorBidi"/>
              <w:noProof/>
              <w:sz w:val="15"/>
              <w:szCs w:val="22"/>
              <w:lang w:eastAsia="en-US" w:bidi="ar-SA"/>
            </w:rPr>
            <w:t>Servizio</w:t>
          </w:r>
          <w:r>
            <w:rPr>
              <w:noProof/>
              <w:sz w:val="15"/>
            </w:rPr>
            <w:t xml:space="preserve"> per la </w:t>
          </w:r>
          <w:r>
            <w:rPr>
              <w:rFonts w:eastAsiaTheme="minorHAnsi" w:cstheme="minorBidi"/>
              <w:noProof/>
              <w:sz w:val="15"/>
              <w:szCs w:val="22"/>
              <w:lang w:eastAsia="en-US" w:bidi="ar-SA"/>
            </w:rPr>
            <w:t>lotta</w:t>
          </w:r>
          <w:r>
            <w:rPr>
              <w:noProof/>
              <w:sz w:val="15"/>
            </w:rPr>
            <w:t xml:space="preserve"> al razzismo SLR</w:t>
          </w:r>
        </w:p>
      </w:tc>
    </w:tr>
  </w:tbl>
  <w:p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Numeroelenco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Numeroelenco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Numeroelenco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Puntoelenco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Puntoelenco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Puntoelenc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Puntoelenco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Elencocontinua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Elenco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Elenco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Elencocontinu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Elenco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Titolo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Elencocontinua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Elencocontinua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Elencocontinua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Elenco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Elenco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Titolo2">
    <w:name w:val="heading 2"/>
    <w:basedOn w:val="Normale"/>
    <w:next w:val="Normale"/>
    <w:link w:val="Titolo2Carattere"/>
    <w:autoRedefine/>
    <w:qFormat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Arial" w:hAnsi="Arial"/>
      <w:b/>
      <w:kern w:val="32"/>
      <w:sz w:val="28"/>
    </w:rPr>
  </w:style>
  <w:style w:type="character" w:customStyle="1" w:styleId="Titolo2Carattere">
    <w:name w:val="Titolo 2 Carattere"/>
    <w:link w:val="Titolo2"/>
    <w:locked/>
    <w:rPr>
      <w:rFonts w:ascii="Arial" w:hAnsi="Arial"/>
      <w:b/>
      <w:i/>
      <w:sz w:val="22"/>
      <w:szCs w:val="22"/>
    </w:rPr>
  </w:style>
  <w:style w:type="character" w:customStyle="1" w:styleId="Titolo3Carattere">
    <w:name w:val="Titolo 3 Carattere"/>
    <w:link w:val="Titolo3"/>
    <w:locked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  <w:lang w:val="it-CH" w:eastAsia="it-CH"/>
    </w:rPr>
  </w:style>
  <w:style w:type="character" w:customStyle="1" w:styleId="Titolo7Carattere">
    <w:name w:val="Titolo 7 Carattere"/>
    <w:link w:val="Titolo7"/>
    <w:semiHidden/>
    <w:locked/>
    <w:rPr>
      <w:rFonts w:ascii="Calibri" w:hAnsi="Calibri" w:cs="Times New Roman"/>
      <w:sz w:val="24"/>
      <w:szCs w:val="24"/>
      <w:lang w:val="it-CH" w:eastAsia="it-CH"/>
    </w:rPr>
  </w:style>
  <w:style w:type="paragraph" w:styleId="Intestazione">
    <w:name w:val="header"/>
    <w:basedOn w:val="Normale"/>
    <w:link w:val="IntestazioneCarattere"/>
    <w:uiPriority w:val="99"/>
    <w:qFormat/>
    <w:pPr>
      <w:suppressAutoHyphens/>
      <w:spacing w:line="200" w:lineRule="atLeast"/>
    </w:pPr>
  </w:style>
  <w:style w:type="character" w:customStyle="1" w:styleId="IntestazioneCarattere">
    <w:name w:val="Intestazione Carattere"/>
    <w:link w:val="Intestazione"/>
    <w:uiPriority w:val="99"/>
    <w:locked/>
    <w:rPr>
      <w:rFonts w:ascii="Arial" w:hAnsi="Arial" w:cs="Times New Roman"/>
      <w:sz w:val="22"/>
      <w:lang w:val="it-CH" w:eastAsia="it-CH"/>
    </w:rPr>
  </w:style>
  <w:style w:type="paragraph" w:styleId="Pidipagina">
    <w:name w:val="footer"/>
    <w:basedOn w:val="Normale"/>
    <w:link w:val="PidipaginaCarattere"/>
    <w:pPr>
      <w:suppressAutoHyphens/>
      <w:spacing w:line="160" w:lineRule="atLeast"/>
    </w:pPr>
  </w:style>
  <w:style w:type="character" w:customStyle="1" w:styleId="PidipaginaCarattere">
    <w:name w:val="Piè di pagina Carattere"/>
    <w:link w:val="Pidipagina"/>
    <w:semiHidden/>
    <w:locked/>
    <w:rPr>
      <w:rFonts w:ascii="Arial" w:hAnsi="Arial" w:cs="Times New Roman"/>
      <w:sz w:val="22"/>
      <w:lang w:val="it-CH" w:eastAsia="it-CH"/>
    </w:rPr>
  </w:style>
  <w:style w:type="paragraph" w:styleId="Rientronormale">
    <w:name w:val="Normal Indent"/>
    <w:basedOn w:val="Normale"/>
    <w:pPr>
      <w:ind w:left="425"/>
    </w:pPr>
  </w:style>
  <w:style w:type="paragraph" w:styleId="Titolo">
    <w:name w:val="Title"/>
    <w:basedOn w:val="Formatvorlage1"/>
    <w:next w:val="Normale"/>
    <w:link w:val="TitoloCarattere"/>
    <w:qFormat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oloCarattere">
    <w:name w:val="Titolo Carattere"/>
    <w:link w:val="Titolo"/>
    <w:locked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Normale"/>
    <w:next w:val="Normale"/>
    <w:rPr>
      <w:b/>
    </w:rPr>
  </w:style>
  <w:style w:type="character" w:styleId="Numeropagina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Sommario1">
    <w:name w:val="toc 1"/>
    <w:basedOn w:val="Normale"/>
    <w:next w:val="Normale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Sommario2">
    <w:name w:val="toc 2"/>
    <w:basedOn w:val="Normale"/>
    <w:next w:val="Normale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Sommario3">
    <w:name w:val="toc 3"/>
    <w:basedOn w:val="Normale"/>
    <w:next w:val="Normale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Sommario4">
    <w:name w:val="toc 4"/>
    <w:basedOn w:val="Normale"/>
    <w:next w:val="Normale"/>
    <w:semiHidden/>
  </w:style>
  <w:style w:type="paragraph" w:styleId="Indicedellefigure">
    <w:name w:val="table of figures"/>
    <w:basedOn w:val="Normale"/>
    <w:next w:val="Normale"/>
    <w:semiHidden/>
    <w:pPr>
      <w:ind w:left="425" w:hanging="425"/>
    </w:pPr>
  </w:style>
  <w:style w:type="paragraph" w:styleId="Puntoelenco">
    <w:name w:val="List Bullet"/>
    <w:basedOn w:val="Normale"/>
    <w:pPr>
      <w:numPr>
        <w:numId w:val="9"/>
      </w:numPr>
    </w:pPr>
  </w:style>
  <w:style w:type="paragraph" w:styleId="Puntoelenco2">
    <w:name w:val="List Bullet 2"/>
    <w:basedOn w:val="Puntoelenco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Puntoelenco3">
    <w:name w:val="List Bullet 3"/>
    <w:basedOn w:val="Normale"/>
    <w:pPr>
      <w:tabs>
        <w:tab w:val="num" w:pos="1276"/>
      </w:tabs>
      <w:ind w:left="1276" w:hanging="425"/>
    </w:pPr>
  </w:style>
  <w:style w:type="paragraph" w:styleId="Puntoelenco4">
    <w:name w:val="List Bullet 4"/>
    <w:basedOn w:val="Normale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Puntoelenco5">
    <w:name w:val="List Bullet 5"/>
    <w:basedOn w:val="Normale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Testodelblocco">
    <w:name w:val="Block Text"/>
    <w:basedOn w:val="Normale"/>
    <w:pPr>
      <w:ind w:left="851" w:right="851"/>
    </w:pPr>
  </w:style>
  <w:style w:type="paragraph" w:styleId="Formuladichiusura">
    <w:name w:val="Closing"/>
    <w:basedOn w:val="Normale"/>
    <w:link w:val="FormuladichiusuraCarattere"/>
    <w:pPr>
      <w:ind w:left="4252"/>
    </w:pPr>
  </w:style>
  <w:style w:type="character" w:customStyle="1" w:styleId="FormuladichiusuraCarattere">
    <w:name w:val="Formula di chiusura Carattere"/>
    <w:link w:val="Formuladichiusura"/>
    <w:semiHidden/>
    <w:locked/>
    <w:rPr>
      <w:rFonts w:ascii="Arial" w:hAnsi="Arial" w:cs="Times New Roman"/>
      <w:sz w:val="22"/>
      <w:lang w:val="it-CH" w:eastAsia="it-CH"/>
    </w:rPr>
  </w:style>
  <w:style w:type="paragraph" w:styleId="Indice1">
    <w:name w:val="index 1"/>
    <w:basedOn w:val="Normale"/>
    <w:next w:val="Normale"/>
    <w:autoRedefine/>
    <w:semiHidden/>
    <w:pPr>
      <w:ind w:left="425" w:hanging="425"/>
    </w:pPr>
  </w:style>
  <w:style w:type="paragraph" w:styleId="Indice2">
    <w:name w:val="index 2"/>
    <w:basedOn w:val="Normale"/>
    <w:next w:val="Normale"/>
    <w:autoRedefine/>
    <w:semiHidden/>
    <w:pPr>
      <w:ind w:left="851" w:hanging="851"/>
    </w:pPr>
  </w:style>
  <w:style w:type="paragraph" w:styleId="Indice3">
    <w:name w:val="index 3"/>
    <w:basedOn w:val="Normale"/>
    <w:next w:val="Normale"/>
    <w:autoRedefine/>
    <w:semiHidden/>
    <w:pPr>
      <w:ind w:left="1276" w:hanging="1276"/>
    </w:pPr>
  </w:style>
  <w:style w:type="paragraph" w:styleId="Indice4">
    <w:name w:val="index 4"/>
    <w:basedOn w:val="Normale"/>
    <w:next w:val="Normale"/>
    <w:autoRedefine/>
    <w:semiHidden/>
    <w:pPr>
      <w:ind w:left="1701" w:hanging="1701"/>
    </w:pPr>
  </w:style>
  <w:style w:type="paragraph" w:styleId="Indice5">
    <w:name w:val="index 5"/>
    <w:basedOn w:val="Normale"/>
    <w:next w:val="Normale"/>
    <w:autoRedefine/>
    <w:semiHidden/>
    <w:pPr>
      <w:ind w:left="2126" w:hanging="2126"/>
    </w:pPr>
  </w:style>
  <w:style w:type="paragraph" w:styleId="Indice6">
    <w:name w:val="index 6"/>
    <w:basedOn w:val="Normale"/>
    <w:next w:val="Normale"/>
    <w:autoRedefine/>
    <w:semiHidden/>
    <w:pPr>
      <w:ind w:left="2552" w:hanging="2552"/>
    </w:pPr>
  </w:style>
  <w:style w:type="paragraph" w:styleId="Indice7">
    <w:name w:val="index 7"/>
    <w:basedOn w:val="Normale"/>
    <w:next w:val="Normale"/>
    <w:autoRedefine/>
    <w:semiHidden/>
    <w:pPr>
      <w:ind w:left="2977" w:hanging="2977"/>
    </w:pPr>
  </w:style>
  <w:style w:type="paragraph" w:styleId="Indice8">
    <w:name w:val="index 8"/>
    <w:basedOn w:val="Normale"/>
    <w:next w:val="Normale"/>
    <w:autoRedefine/>
    <w:semiHidden/>
    <w:pPr>
      <w:ind w:left="3402" w:hanging="3402"/>
    </w:pPr>
  </w:style>
  <w:style w:type="paragraph" w:styleId="Indice9">
    <w:name w:val="index 9"/>
    <w:basedOn w:val="Normale"/>
    <w:next w:val="Normale"/>
    <w:autoRedefine/>
    <w:semiHidden/>
    <w:pPr>
      <w:ind w:left="3827" w:hanging="3827"/>
    </w:pPr>
  </w:style>
  <w:style w:type="paragraph" w:customStyle="1" w:styleId="KopfzeileDepartement">
    <w:name w:val="KopfzeileDepartement"/>
    <w:basedOn w:val="Intestazione"/>
    <w:next w:val="Intestazione"/>
    <w:uiPriority w:val="99"/>
    <w:pPr>
      <w:spacing w:after="80"/>
    </w:pPr>
  </w:style>
  <w:style w:type="paragraph" w:customStyle="1" w:styleId="KopfzeileFett">
    <w:name w:val="KopfzeileFett"/>
    <w:basedOn w:val="Intestazione"/>
    <w:next w:val="Intestazione"/>
    <w:uiPriority w:val="99"/>
    <w:rPr>
      <w:b/>
    </w:rPr>
  </w:style>
  <w:style w:type="paragraph" w:styleId="Elenco">
    <w:name w:val="List"/>
    <w:basedOn w:val="Normale"/>
    <w:pPr>
      <w:numPr>
        <w:numId w:val="10"/>
      </w:numPr>
    </w:pPr>
  </w:style>
  <w:style w:type="paragraph" w:styleId="Elenco2">
    <w:name w:val="List 2"/>
    <w:basedOn w:val="Normale"/>
    <w:pPr>
      <w:numPr>
        <w:numId w:val="11"/>
      </w:numPr>
    </w:pPr>
  </w:style>
  <w:style w:type="paragraph" w:styleId="Elenco3">
    <w:name w:val="List 3"/>
    <w:basedOn w:val="Normale"/>
    <w:pPr>
      <w:numPr>
        <w:numId w:val="12"/>
      </w:numPr>
    </w:pPr>
  </w:style>
  <w:style w:type="paragraph" w:styleId="Elenco4">
    <w:name w:val="List 4"/>
    <w:basedOn w:val="Normale"/>
    <w:pPr>
      <w:numPr>
        <w:numId w:val="13"/>
      </w:numPr>
    </w:pPr>
  </w:style>
  <w:style w:type="paragraph" w:styleId="Elenco5">
    <w:name w:val="List 5"/>
    <w:basedOn w:val="Normale"/>
    <w:pPr>
      <w:numPr>
        <w:numId w:val="14"/>
      </w:numPr>
    </w:pPr>
  </w:style>
  <w:style w:type="paragraph" w:styleId="Elencocontinua">
    <w:name w:val="List Continue"/>
    <w:basedOn w:val="Normale"/>
    <w:pPr>
      <w:numPr>
        <w:numId w:val="15"/>
      </w:numPr>
    </w:pPr>
  </w:style>
  <w:style w:type="paragraph" w:styleId="Elencocontinua2">
    <w:name w:val="List Continue 2"/>
    <w:basedOn w:val="Normale"/>
    <w:pPr>
      <w:numPr>
        <w:numId w:val="16"/>
      </w:numPr>
    </w:pPr>
  </w:style>
  <w:style w:type="paragraph" w:styleId="Elencocontinua3">
    <w:name w:val="List Continue 3"/>
    <w:basedOn w:val="Normale"/>
    <w:pPr>
      <w:numPr>
        <w:numId w:val="17"/>
      </w:numPr>
    </w:pPr>
  </w:style>
  <w:style w:type="paragraph" w:styleId="Elencocontinua4">
    <w:name w:val="List Continue 4"/>
    <w:basedOn w:val="Normale"/>
    <w:pPr>
      <w:numPr>
        <w:numId w:val="18"/>
      </w:numPr>
    </w:pPr>
  </w:style>
  <w:style w:type="paragraph" w:styleId="Elencocontinua5">
    <w:name w:val="List Continue 5"/>
    <w:basedOn w:val="Normale"/>
    <w:pPr>
      <w:numPr>
        <w:numId w:val="19"/>
      </w:numPr>
    </w:pPr>
  </w:style>
  <w:style w:type="paragraph" w:styleId="Numeroelenco">
    <w:name w:val="List Number"/>
    <w:basedOn w:val="Normale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Numeroelenco2">
    <w:name w:val="List Number 2"/>
    <w:basedOn w:val="Normale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Numeroelenco3">
    <w:name w:val="List Number 3"/>
    <w:basedOn w:val="Normale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Numeroelenco4">
    <w:name w:val="List Number 4"/>
    <w:basedOn w:val="Normale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Numeroelenco5">
    <w:name w:val="List Number 5"/>
    <w:basedOn w:val="Normale"/>
    <w:pPr>
      <w:tabs>
        <w:tab w:val="num" w:pos="2126"/>
      </w:tabs>
      <w:ind w:left="2126" w:hanging="425"/>
    </w:pPr>
  </w:style>
  <w:style w:type="paragraph" w:styleId="Intestazionemessaggio">
    <w:name w:val="Message Header"/>
    <w:basedOn w:val="Normale"/>
    <w:link w:val="IntestazionemessaggioCaratte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locked/>
    <w:rPr>
      <w:rFonts w:ascii="Cambria" w:hAnsi="Cambria" w:cs="Times New Roman"/>
      <w:sz w:val="24"/>
      <w:szCs w:val="24"/>
      <w:shd w:val="pct20" w:color="auto" w:fill="auto"/>
      <w:lang w:val="it-CH" w:eastAsia="it-CH"/>
    </w:rPr>
  </w:style>
  <w:style w:type="paragraph" w:styleId="Indicefonti">
    <w:name w:val="table of authorities"/>
    <w:basedOn w:val="Normale"/>
    <w:next w:val="Normale"/>
    <w:semiHidden/>
    <w:pPr>
      <w:ind w:left="425" w:hanging="425"/>
    </w:pPr>
  </w:style>
  <w:style w:type="paragraph" w:customStyle="1" w:styleId="ReferenzFett">
    <w:name w:val="ReferenzFett"/>
    <w:basedOn w:val="Normale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Normale"/>
    <w:pPr>
      <w:spacing w:line="200" w:lineRule="atLeast"/>
    </w:pPr>
    <w:rPr>
      <w:sz w:val="15"/>
      <w:u w:val="single"/>
    </w:rPr>
  </w:style>
  <w:style w:type="paragraph" w:styleId="NormaleWeb">
    <w:name w:val="Normal (Web)"/>
    <w:basedOn w:val="Normale"/>
    <w:uiPriority w:val="99"/>
    <w:rPr>
      <w:sz w:val="24"/>
      <w:szCs w:val="24"/>
    </w:rPr>
  </w:style>
  <w:style w:type="paragraph" w:styleId="Corpotesto">
    <w:name w:val="Body Text"/>
    <w:basedOn w:val="Normale"/>
    <w:link w:val="CorpotestoCarattere"/>
  </w:style>
  <w:style w:type="character" w:customStyle="1" w:styleId="CorpotestoCarattere">
    <w:name w:val="Corpo testo Carattere"/>
    <w:link w:val="Corpotesto"/>
    <w:semiHidden/>
    <w:locked/>
    <w:rPr>
      <w:rFonts w:ascii="Arial" w:hAnsi="Arial" w:cs="Times New Roman"/>
      <w:sz w:val="22"/>
      <w:lang w:val="it-CH" w:eastAsia="it-CH"/>
    </w:rPr>
  </w:style>
  <w:style w:type="paragraph" w:styleId="Rientrocorpodeltesto">
    <w:name w:val="Body Text Indent"/>
    <w:basedOn w:val="Normale"/>
    <w:link w:val="RientrocorpodeltestoCarattere"/>
    <w:pPr>
      <w:ind w:left="425"/>
    </w:pPr>
  </w:style>
  <w:style w:type="character" w:customStyle="1" w:styleId="RientrocorpodeltestoCarattere">
    <w:name w:val="Rientro corpo del testo Carattere"/>
    <w:link w:val="Rientrocorpodeltesto"/>
    <w:semiHidden/>
    <w:locked/>
    <w:rPr>
      <w:rFonts w:ascii="Arial" w:hAnsi="Arial" w:cs="Times New Roman"/>
      <w:sz w:val="22"/>
      <w:lang w:val="it-CH" w:eastAsia="it-CH"/>
    </w:rPr>
  </w:style>
  <w:style w:type="paragraph" w:styleId="Rientrocorpodeltesto2">
    <w:name w:val="Body Text Indent 2"/>
    <w:basedOn w:val="Normale"/>
    <w:link w:val="Rientrocorpodeltesto2Carattere"/>
    <w:pPr>
      <w:spacing w:line="480" w:lineRule="auto"/>
      <w:ind w:left="425"/>
    </w:pPr>
  </w:style>
  <w:style w:type="character" w:customStyle="1" w:styleId="Rientrocorpodeltesto2Carattere">
    <w:name w:val="Rientro corpo del testo 2 Carattere"/>
    <w:link w:val="Rientrocorpodeltesto2"/>
    <w:semiHidden/>
    <w:locked/>
    <w:rPr>
      <w:rFonts w:ascii="Arial" w:hAnsi="Arial" w:cs="Times New Roman"/>
      <w:sz w:val="22"/>
      <w:lang w:val="it-CH" w:eastAsia="it-CH"/>
    </w:rPr>
  </w:style>
  <w:style w:type="paragraph" w:styleId="Rientrocorpodeltesto3">
    <w:name w:val="Body Text Indent 3"/>
    <w:basedOn w:val="Normale"/>
    <w:link w:val="Rientrocorpodeltesto3Carattere"/>
    <w:pPr>
      <w:ind w:left="425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ascii="Arial" w:hAnsi="Arial" w:cs="Times New Roman"/>
      <w:sz w:val="16"/>
      <w:szCs w:val="16"/>
      <w:lang w:val="it-CH" w:eastAsia="it-CH"/>
    </w:rPr>
  </w:style>
  <w:style w:type="paragraph" w:styleId="Primorientrocorpodeltesto">
    <w:name w:val="Body Text First Indent"/>
    <w:basedOn w:val="Corpotesto"/>
    <w:link w:val="PrimorientrocorpodeltestoCarattere"/>
    <w:pPr>
      <w:ind w:firstLine="425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Pr>
      <w:rFonts w:ascii="Arial" w:hAnsi="Arial" w:cs="Times New Roman"/>
      <w:sz w:val="22"/>
      <w:lang w:val="it-CH" w:eastAsia="it-CH"/>
    </w:rPr>
  </w:style>
  <w:style w:type="paragraph" w:styleId="Primorientrocorpodeltesto2">
    <w:name w:val="Body Text First Indent 2"/>
    <w:basedOn w:val="Rientrocorpodeltesto"/>
    <w:link w:val="Primorientrocorpodeltesto2Carattere"/>
    <w:pPr>
      <w:ind w:firstLine="879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Pr>
      <w:rFonts w:ascii="Arial" w:hAnsi="Arial" w:cs="Times New Roman"/>
      <w:sz w:val="22"/>
      <w:lang w:val="it-CH" w:eastAsia="it-CH"/>
    </w:rPr>
  </w:style>
  <w:style w:type="character" w:styleId="Numeroriga">
    <w:name w:val="line number"/>
    <w:rPr>
      <w:rFonts w:cs="Times New Roman"/>
    </w:rPr>
  </w:style>
  <w:style w:type="paragraph" w:customStyle="1" w:styleId="Standardkastenaufz">
    <w:name w:val="Standardkastenaufz."/>
    <w:basedOn w:val="Normale"/>
    <w:pPr>
      <w:numPr>
        <w:numId w:val="22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ufzhlung3">
    <w:name w:val="Aufzählung 3"/>
    <w:basedOn w:val="Normale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before="120"/>
      <w:ind w:left="113" w:hanging="113"/>
    </w:pPr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/>
      <w:sz w:val="16"/>
    </w:rPr>
  </w:style>
  <w:style w:type="character" w:styleId="Enfasigrassetto">
    <w:name w:val="Strong"/>
    <w:qFormat/>
    <w:rPr>
      <w:rFonts w:cs="Times New Roman"/>
      <w:b/>
      <w:bCs/>
    </w:rPr>
  </w:style>
  <w:style w:type="paragraph" w:customStyle="1" w:styleId="weblead">
    <w:name w:val="weblead"/>
    <w:basedOn w:val="Normale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pPr>
      <w:spacing w:line="480" w:lineRule="auto"/>
    </w:pPr>
  </w:style>
  <w:style w:type="character" w:customStyle="1" w:styleId="Corpodeltesto2Carattere">
    <w:name w:val="Corpo del testo 2 Carattere"/>
    <w:link w:val="Corpodeltesto2"/>
    <w:semiHidden/>
    <w:locked/>
    <w:rPr>
      <w:rFonts w:ascii="Arial" w:hAnsi="Arial" w:cs="Times New Roman"/>
      <w:sz w:val="22"/>
      <w:lang w:val="it-CH" w:eastAsia="it-CH"/>
    </w:rPr>
  </w:style>
  <w:style w:type="table" w:styleId="Grigliatabella">
    <w:name w:val="Table Grid"/>
    <w:basedOn w:val="Tabellanormale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Pr>
      <w:rFonts w:ascii="Times New Roman" w:hAnsi="Times New Roman"/>
      <w:sz w:val="20"/>
    </w:rPr>
  </w:style>
  <w:style w:type="character" w:customStyle="1" w:styleId="TestofumettoCarattere">
    <w:name w:val="Testo fumetto Carattere"/>
    <w:link w:val="Testofumetto"/>
    <w:semiHidden/>
    <w:locked/>
  </w:style>
  <w:style w:type="paragraph" w:customStyle="1" w:styleId="Formatvorlage1">
    <w:name w:val="Formatvorlage1"/>
    <w:basedOn w:val="Normale"/>
    <w:pPr>
      <w:tabs>
        <w:tab w:val="right" w:pos="9000"/>
      </w:tabs>
    </w:pPr>
    <w:rPr>
      <w:rFonts w:cs="Arial"/>
    </w:rPr>
  </w:style>
  <w:style w:type="character" w:styleId="Enfasicorsivo">
    <w:name w:val="Emphasis"/>
    <w:uiPriority w:val="20"/>
    <w:qFormat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uiPriority w:val="99"/>
    <w:pPr>
      <w:spacing w:after="0" w:line="260" w:lineRule="atLeast"/>
    </w:pPr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CH" w:eastAsia="it-CH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sz w:val="20"/>
    </w:rPr>
  </w:style>
  <w:style w:type="character" w:customStyle="1" w:styleId="TestocommentoCarattere">
    <w:name w:val="Testo commento Carattere"/>
    <w:link w:val="Testocommento"/>
    <w:semiHidden/>
    <w:locked/>
    <w:rPr>
      <w:rFonts w:ascii="Arial" w:hAnsi="Arial" w:cs="Times New Roman"/>
      <w:sz w:val="20"/>
      <w:szCs w:val="20"/>
      <w:lang w:val="it-CH" w:eastAsia="it-CH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ascii="Arial" w:hAnsi="Arial" w:cs="Times New Roman"/>
      <w:b/>
      <w:bCs/>
      <w:sz w:val="20"/>
      <w:szCs w:val="20"/>
      <w:lang w:val="it-CH" w:eastAsia="it-CH"/>
    </w:rPr>
  </w:style>
  <w:style w:type="character" w:customStyle="1" w:styleId="ZchnZchn">
    <w:name w:val="Zchn Zchn"/>
    <w:semiHidden/>
    <w:locked/>
    <w:rPr>
      <w:rFonts w:ascii="Arial" w:hAnsi="Arial"/>
      <w:lang w:val="it-CH" w:eastAsia="it-CH" w:bidi="it-CH"/>
    </w:rPr>
  </w:style>
  <w:style w:type="paragraph" w:customStyle="1" w:styleId="11-Basic">
    <w:name w:val="11 - Basic"/>
    <w:pPr>
      <w:widowControl w:val="0"/>
      <w:spacing w:line="260" w:lineRule="exact"/>
    </w:pPr>
    <w:rPr>
      <w:rFonts w:ascii="Arial" w:eastAsia="Times" w:hAnsi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rlassTitel">
    <w:name w:val="Erlass Titel"/>
    <w:next w:val="Normale"/>
    <w:pPr>
      <w:keepNext/>
      <w:keepLines/>
      <w:spacing w:line="240" w:lineRule="exact"/>
    </w:pPr>
    <w:rPr>
      <w:b/>
      <w:sz w:val="24"/>
    </w:rPr>
  </w:style>
  <w:style w:type="character" w:customStyle="1" w:styleId="Titolo9Carattere">
    <w:name w:val="Titolo 9 Carattere"/>
    <w:link w:val="Titolo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</w:rPr>
  </w:style>
  <w:style w:type="character" w:customStyle="1" w:styleId="st1">
    <w:name w:val="st1"/>
    <w:basedOn w:val="Carpredefinitoparagrafo"/>
  </w:style>
  <w:style w:type="paragraph" w:customStyle="1" w:styleId="bodytext">
    <w:name w:val="bodytext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ormatvorlageUntertitelArial15pt">
    <w:name w:val="Formatvorlage Untertitel + Arial 15 pt"/>
    <w:basedOn w:val="Normale"/>
    <w:next w:val="Normale"/>
    <w:rPr>
      <w:sz w:val="30"/>
      <w:szCs w:val="24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Arial" w:hAnsi="Arial"/>
    </w:rPr>
  </w:style>
  <w:style w:type="character" w:styleId="Rimandonotadichiusura">
    <w:name w:val="endnote reference"/>
    <w:basedOn w:val="Carpredefinitoparagrafo"/>
    <w:uiPriority w:val="99"/>
    <w:rPr>
      <w:vertAlign w:val="superscript"/>
    </w:rPr>
  </w:style>
  <w:style w:type="paragraph" w:customStyle="1" w:styleId="TabellentextProjektbersicht">
    <w:name w:val="Tabellentext Projektübersicht"/>
    <w:basedOn w:val="Testonormale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pPr>
      <w:jc w:val="center"/>
    </w:pPr>
    <w:rPr>
      <w:bCs/>
    </w:rPr>
  </w:style>
  <w:style w:type="character" w:customStyle="1" w:styleId="FormatvorlageKursiv">
    <w:name w:val="Formatvorlage Kursiv"/>
    <w:basedOn w:val="Carpredefinitoparagrafo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Nessunelenco"/>
    <w:pPr>
      <w:numPr>
        <w:numId w:val="25"/>
      </w:numPr>
    </w:pPr>
  </w:style>
  <w:style w:type="paragraph" w:styleId="Didascalia">
    <w:name w:val="caption"/>
    <w:basedOn w:val="Normale"/>
    <w:next w:val="Normale"/>
    <w:qFormat/>
    <w:locked/>
    <w:pPr>
      <w:tabs>
        <w:tab w:val="left" w:pos="4080"/>
      </w:tabs>
      <w:spacing w:before="240"/>
    </w:pPr>
    <w:rPr>
      <w:rFonts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56F51C-1441-498F-8FF9-CE8A9841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Company>Bundesverwaltung</Company>
  <LinksUpToDate>false</LinksUpToDate>
  <CharactersWithSpaces>2700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Weder Andreas GS-EDI</cp:lastModifiedBy>
  <cp:revision>9</cp:revision>
  <cp:lastPrinted>2019-03-19T09:18:00Z</cp:lastPrinted>
  <dcterms:created xsi:type="dcterms:W3CDTF">2020-08-21T07:36:00Z</dcterms:created>
  <dcterms:modified xsi:type="dcterms:W3CDTF">2020-08-21T10:27:00Z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